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b/>
          <w:bCs/>
          <w:sz w:val="36"/>
          <w:szCs w:val="36"/>
        </w:rPr>
      </w:pPr>
      <w:r>
        <w:rPr>
          <w:rFonts w:hint="eastAsia" w:ascii="黑体" w:hAnsi="黑体" w:eastAsia="黑体"/>
          <w:b/>
          <w:bCs/>
          <w:sz w:val="36"/>
          <w:szCs w:val="36"/>
        </w:rPr>
        <w:t>缙云县工业产业及“万亩千亿”平台发展规划</w:t>
      </w:r>
    </w:p>
    <w:p>
      <w:pPr>
        <w:jc w:val="center"/>
        <w:rPr>
          <w:rFonts w:ascii="黑体" w:hAnsi="黑体" w:eastAsia="黑体"/>
          <w:b/>
          <w:bCs/>
          <w:sz w:val="36"/>
          <w:szCs w:val="36"/>
        </w:rPr>
      </w:pPr>
      <w:r>
        <w:rPr>
          <w:rFonts w:hint="eastAsia" w:ascii="黑体" w:hAnsi="黑体" w:eastAsia="黑体"/>
          <w:b/>
          <w:bCs/>
          <w:sz w:val="36"/>
          <w:szCs w:val="36"/>
        </w:rPr>
        <w:t>（2021-2035年）</w:t>
      </w:r>
    </w:p>
    <w:p>
      <w:pPr>
        <w:jc w:val="center"/>
        <w:rPr>
          <w:rFonts w:ascii="黑体" w:hAnsi="黑体" w:eastAsia="黑体"/>
          <w:b/>
          <w:bCs/>
          <w:szCs w:val="21"/>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黑体" w:hAnsi="黑体" w:eastAsia="黑体"/>
          <w:sz w:val="32"/>
          <w:szCs w:val="32"/>
        </w:rPr>
      </w:pPr>
    </w:p>
    <w:p>
      <w:pPr>
        <w:jc w:val="center"/>
        <w:rPr>
          <w:rFonts w:ascii="宋体" w:hAnsi="宋体" w:eastAsia="宋体"/>
          <w:b/>
          <w:bCs/>
          <w:sz w:val="32"/>
          <w:szCs w:val="32"/>
        </w:rPr>
      </w:pPr>
      <w:r>
        <w:rPr>
          <w:rFonts w:hint="eastAsia" w:ascii="宋体" w:hAnsi="宋体" w:eastAsia="宋体"/>
          <w:b/>
          <w:bCs/>
          <w:sz w:val="32"/>
          <w:szCs w:val="32"/>
        </w:rPr>
        <w:t>缙云县经济商务局</w:t>
      </w:r>
    </w:p>
    <w:p>
      <w:pPr>
        <w:jc w:val="center"/>
        <w:rPr>
          <w:rFonts w:ascii="宋体" w:hAnsi="宋体" w:eastAsia="宋体" w:cs="仿宋_GB2312"/>
          <w:b/>
          <w:bCs/>
          <w:sz w:val="32"/>
          <w:szCs w:val="32"/>
        </w:rPr>
        <w:sectPr>
          <w:footerReference r:id="rId3" w:type="default"/>
          <w:pgSz w:w="11906" w:h="16838"/>
          <w:pgMar w:top="1440" w:right="1800" w:bottom="1440" w:left="1800" w:header="851" w:footer="992" w:gutter="0"/>
          <w:cols w:space="425" w:num="1"/>
          <w:docGrid w:type="lines" w:linePitch="312" w:charSpace="0"/>
        </w:sectPr>
      </w:pPr>
      <w:r>
        <w:rPr>
          <w:rFonts w:hint="eastAsia" w:ascii="宋体" w:hAnsi="宋体" w:eastAsia="宋体"/>
          <w:b/>
          <w:bCs/>
          <w:sz w:val="32"/>
          <w:szCs w:val="32"/>
        </w:rPr>
        <w:t>二</w:t>
      </w:r>
      <w:r>
        <w:rPr>
          <w:rFonts w:hint="eastAsia" w:ascii="宋体" w:hAnsi="宋体" w:eastAsia="宋体" w:cs="微软雅黑"/>
          <w:b/>
          <w:bCs/>
          <w:sz w:val="32"/>
          <w:szCs w:val="32"/>
        </w:rPr>
        <w:t>〇</w:t>
      </w:r>
      <w:r>
        <w:rPr>
          <w:rFonts w:hint="eastAsia" w:ascii="宋体" w:hAnsi="宋体" w:eastAsia="宋体" w:cs="仿宋_GB2312"/>
          <w:b/>
          <w:bCs/>
          <w:sz w:val="32"/>
          <w:szCs w:val="32"/>
        </w:rPr>
        <w:t>二</w:t>
      </w:r>
      <w:r>
        <w:rPr>
          <w:rFonts w:hint="eastAsia" w:ascii="宋体" w:hAnsi="宋体" w:eastAsia="宋体" w:cs="微软雅黑"/>
          <w:b/>
          <w:bCs/>
          <w:sz w:val="32"/>
          <w:szCs w:val="32"/>
        </w:rPr>
        <w:t>一</w:t>
      </w:r>
      <w:r>
        <w:rPr>
          <w:rFonts w:hint="eastAsia" w:ascii="宋体" w:hAnsi="宋体" w:eastAsia="宋体" w:cs="仿宋_GB2312"/>
          <w:b/>
          <w:bCs/>
          <w:sz w:val="32"/>
          <w:szCs w:val="32"/>
        </w:rPr>
        <w:t>年九月</w:t>
      </w:r>
    </w:p>
    <w:sdt>
      <w:sdtPr>
        <w:rPr>
          <w:rFonts w:asciiTheme="minorHAnsi" w:hAnsiTheme="minorHAnsi" w:eastAsiaTheme="minorEastAsia" w:cstheme="minorBidi"/>
          <w:color w:val="auto"/>
          <w:kern w:val="2"/>
          <w:sz w:val="21"/>
          <w:szCs w:val="22"/>
          <w:lang w:val="zh-CN"/>
        </w:rPr>
        <w:id w:val="137225572"/>
        <w:docPartObj>
          <w:docPartGallery w:val="Table of Contents"/>
          <w:docPartUnique/>
        </w:docPartObj>
      </w:sdtPr>
      <w:sdtEndPr>
        <w:rPr>
          <w:rFonts w:asciiTheme="minorHAnsi" w:hAnsiTheme="minorHAnsi" w:eastAsiaTheme="minorEastAsia" w:cstheme="minorBidi"/>
          <w:b/>
          <w:bCs/>
          <w:color w:val="auto"/>
          <w:kern w:val="2"/>
          <w:sz w:val="28"/>
          <w:szCs w:val="28"/>
          <w:lang w:val="zh-CN"/>
        </w:rPr>
      </w:sdtEndPr>
      <w:sdtContent>
        <w:p>
          <w:pPr>
            <w:pStyle w:val="20"/>
            <w:jc w:val="center"/>
            <w:rPr>
              <w:rFonts w:ascii="仿宋_GB2312" w:hAnsi="宋体" w:eastAsia="仿宋_GB2312"/>
              <w:color w:val="auto"/>
              <w:sz w:val="28"/>
              <w:szCs w:val="28"/>
            </w:rPr>
          </w:pPr>
          <w:r>
            <w:rPr>
              <w:rFonts w:ascii="宋体" w:hAnsi="宋体" w:eastAsia="宋体"/>
              <w:color w:val="auto"/>
              <w:lang w:val="zh-CN"/>
            </w:rPr>
            <w:t>目</w:t>
          </w:r>
          <w:r>
            <w:rPr>
              <w:rFonts w:hint="eastAsia" w:ascii="宋体" w:hAnsi="宋体" w:eastAsia="宋体"/>
              <w:color w:val="auto"/>
              <w:lang w:val="zh-CN"/>
            </w:rPr>
            <w:t xml:space="preserve"> </w:t>
          </w:r>
          <w:r>
            <w:rPr>
              <w:rFonts w:ascii="宋体" w:hAnsi="宋体" w:eastAsia="宋体"/>
              <w:color w:val="auto"/>
              <w:lang w:val="zh-CN"/>
            </w:rPr>
            <w:t>录</w:t>
          </w:r>
        </w:p>
        <w:p>
          <w:pPr>
            <w:pStyle w:val="8"/>
            <w:tabs>
              <w:tab w:val="right" w:leader="dot" w:pos="8296"/>
            </w:tabs>
            <w:rPr>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 TOC \o "1-3" \h \z \u </w:instrText>
          </w:r>
          <w:r>
            <w:rPr>
              <w:rFonts w:hint="eastAsia" w:ascii="仿宋_GB2312" w:eastAsia="仿宋_GB2312"/>
              <w:sz w:val="28"/>
              <w:szCs w:val="28"/>
            </w:rPr>
            <w:fldChar w:fldCharType="separate"/>
          </w:r>
          <w:r>
            <w:fldChar w:fldCharType="begin"/>
          </w:r>
          <w:r>
            <w:instrText xml:space="preserve"> HYPERLINK \l "_Toc74129026" </w:instrText>
          </w:r>
          <w:r>
            <w:fldChar w:fldCharType="separate"/>
          </w:r>
          <w:r>
            <w:rPr>
              <w:rStyle w:val="13"/>
              <w:rFonts w:ascii="仿宋_GB2312" w:eastAsia="仿宋_GB2312"/>
              <w:sz w:val="28"/>
              <w:szCs w:val="28"/>
            </w:rPr>
            <w:t>一、现实基础</w:t>
          </w:r>
          <w:r>
            <w:rPr>
              <w:sz w:val="28"/>
              <w:szCs w:val="28"/>
            </w:rPr>
            <w:tab/>
          </w:r>
          <w:r>
            <w:rPr>
              <w:sz w:val="28"/>
              <w:szCs w:val="28"/>
            </w:rPr>
            <w:fldChar w:fldCharType="begin"/>
          </w:r>
          <w:r>
            <w:rPr>
              <w:sz w:val="28"/>
              <w:szCs w:val="28"/>
            </w:rPr>
            <w:instrText xml:space="preserve"> PAGEREF _Toc74129026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"_Toc74129027" </w:instrText>
          </w:r>
          <w:r>
            <w:fldChar w:fldCharType="separate"/>
          </w:r>
          <w:r>
            <w:rPr>
              <w:rStyle w:val="13"/>
              <w:rFonts w:ascii="仿宋_GB2312" w:eastAsia="仿宋_GB2312"/>
              <w:sz w:val="28"/>
              <w:szCs w:val="28"/>
            </w:rPr>
            <w:t>（一）经济社会发展概况</w:t>
          </w:r>
          <w:r>
            <w:rPr>
              <w:sz w:val="28"/>
              <w:szCs w:val="28"/>
            </w:rPr>
            <w:tab/>
          </w:r>
          <w:r>
            <w:rPr>
              <w:sz w:val="28"/>
              <w:szCs w:val="28"/>
            </w:rPr>
            <w:fldChar w:fldCharType="begin"/>
          </w:r>
          <w:r>
            <w:rPr>
              <w:sz w:val="28"/>
              <w:szCs w:val="28"/>
            </w:rPr>
            <w:instrText xml:space="preserve"> PAGEREF _Toc74129027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"_Toc74129028" </w:instrText>
          </w:r>
          <w:r>
            <w:fldChar w:fldCharType="separate"/>
          </w:r>
          <w:r>
            <w:rPr>
              <w:rStyle w:val="13"/>
              <w:rFonts w:ascii="仿宋_GB2312" w:eastAsia="仿宋_GB2312"/>
              <w:sz w:val="28"/>
              <w:szCs w:val="28"/>
            </w:rPr>
            <w:t>（二）工业产业现实基础</w:t>
          </w:r>
          <w:r>
            <w:rPr>
              <w:sz w:val="28"/>
              <w:szCs w:val="28"/>
            </w:rPr>
            <w:tab/>
          </w:r>
          <w:r>
            <w:rPr>
              <w:sz w:val="28"/>
              <w:szCs w:val="28"/>
            </w:rPr>
            <w:fldChar w:fldCharType="begin"/>
          </w:r>
          <w:r>
            <w:rPr>
              <w:sz w:val="28"/>
              <w:szCs w:val="28"/>
            </w:rPr>
            <w:instrText xml:space="preserve"> PAGEREF _Toc74129028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"_Toc74129029" </w:instrText>
          </w:r>
          <w:r>
            <w:fldChar w:fldCharType="separate"/>
          </w:r>
          <w:r>
            <w:rPr>
              <w:rStyle w:val="13"/>
              <w:rFonts w:ascii="仿宋_GB2312" w:eastAsia="仿宋_GB2312"/>
              <w:sz w:val="28"/>
              <w:szCs w:val="28"/>
            </w:rPr>
            <w:t>（三）规上企业亩均分析</w:t>
          </w:r>
          <w:r>
            <w:rPr>
              <w:sz w:val="28"/>
              <w:szCs w:val="28"/>
            </w:rPr>
            <w:tab/>
          </w:r>
          <w:r>
            <w:rPr>
              <w:sz w:val="28"/>
              <w:szCs w:val="28"/>
            </w:rPr>
            <w:fldChar w:fldCharType="begin"/>
          </w:r>
          <w:r>
            <w:rPr>
              <w:sz w:val="28"/>
              <w:szCs w:val="28"/>
            </w:rPr>
            <w:instrText xml:space="preserve"> PAGEREF _Toc74129029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"_Toc74129030" </w:instrText>
          </w:r>
          <w:r>
            <w:fldChar w:fldCharType="separate"/>
          </w:r>
          <w:r>
            <w:rPr>
              <w:rStyle w:val="13"/>
              <w:rFonts w:ascii="仿宋_GB2312" w:eastAsia="仿宋_GB2312"/>
              <w:sz w:val="28"/>
              <w:szCs w:val="28"/>
            </w:rPr>
            <w:t>（四）主要平台发展现状</w:t>
          </w:r>
          <w:r>
            <w:rPr>
              <w:sz w:val="28"/>
              <w:szCs w:val="28"/>
            </w:rPr>
            <w:tab/>
          </w:r>
          <w:r>
            <w:rPr>
              <w:sz w:val="28"/>
              <w:szCs w:val="28"/>
            </w:rPr>
            <w:fldChar w:fldCharType="begin"/>
          </w:r>
          <w:r>
            <w:rPr>
              <w:sz w:val="28"/>
              <w:szCs w:val="28"/>
            </w:rPr>
            <w:instrText xml:space="preserve"> PAGEREF _Toc74129030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"_Toc74129031" </w:instrText>
          </w:r>
          <w:r>
            <w:fldChar w:fldCharType="separate"/>
          </w:r>
          <w:r>
            <w:rPr>
              <w:rStyle w:val="13"/>
              <w:rFonts w:ascii="仿宋_GB2312" w:eastAsia="仿宋_GB2312"/>
              <w:sz w:val="28"/>
              <w:szCs w:val="28"/>
            </w:rPr>
            <w:t>1.浙江丽缙五金科技产业园</w:t>
          </w:r>
          <w:r>
            <w:rPr>
              <w:sz w:val="28"/>
              <w:szCs w:val="28"/>
            </w:rPr>
            <w:tab/>
          </w:r>
          <w:r>
            <w:rPr>
              <w:sz w:val="28"/>
              <w:szCs w:val="28"/>
            </w:rPr>
            <w:fldChar w:fldCharType="begin"/>
          </w:r>
          <w:r>
            <w:rPr>
              <w:sz w:val="28"/>
              <w:szCs w:val="28"/>
            </w:rPr>
            <w:instrText xml:space="preserve"> PAGEREF _Toc74129031 \h </w:instrText>
          </w:r>
          <w:r>
            <w:rPr>
              <w:sz w:val="28"/>
              <w:szCs w:val="28"/>
            </w:rPr>
            <w:fldChar w:fldCharType="separate"/>
          </w:r>
          <w:r>
            <w:rPr>
              <w:sz w:val="28"/>
              <w:szCs w:val="28"/>
            </w:rPr>
            <w:t>6</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"_Toc74129032" </w:instrText>
          </w:r>
          <w:r>
            <w:fldChar w:fldCharType="separate"/>
          </w:r>
          <w:r>
            <w:rPr>
              <w:rStyle w:val="13"/>
              <w:rFonts w:ascii="仿宋_GB2312" w:eastAsia="仿宋_GB2312"/>
              <w:sz w:val="28"/>
              <w:szCs w:val="28"/>
            </w:rPr>
            <w:t>2.浙江缙云经济开发区</w:t>
          </w:r>
          <w:r>
            <w:rPr>
              <w:sz w:val="28"/>
              <w:szCs w:val="28"/>
            </w:rPr>
            <w:tab/>
          </w:r>
          <w:r>
            <w:rPr>
              <w:sz w:val="28"/>
              <w:szCs w:val="28"/>
            </w:rPr>
            <w:fldChar w:fldCharType="begin"/>
          </w:r>
          <w:r>
            <w:rPr>
              <w:sz w:val="28"/>
              <w:szCs w:val="28"/>
            </w:rPr>
            <w:instrText xml:space="preserve"> PAGEREF _Toc74129032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"_Toc74129033" </w:instrText>
          </w:r>
          <w:r>
            <w:fldChar w:fldCharType="separate"/>
          </w:r>
          <w:r>
            <w:rPr>
              <w:rStyle w:val="13"/>
              <w:rFonts w:ascii="仿宋_GB2312" w:eastAsia="仿宋_GB2312"/>
              <w:sz w:val="28"/>
              <w:szCs w:val="28"/>
            </w:rPr>
            <w:t>3.壶镇工业园</w:t>
          </w:r>
          <w:r>
            <w:rPr>
              <w:sz w:val="28"/>
              <w:szCs w:val="28"/>
            </w:rPr>
            <w:tab/>
          </w:r>
          <w:r>
            <w:rPr>
              <w:sz w:val="28"/>
              <w:szCs w:val="28"/>
            </w:rPr>
            <w:fldChar w:fldCharType="begin"/>
          </w:r>
          <w:r>
            <w:rPr>
              <w:sz w:val="28"/>
              <w:szCs w:val="28"/>
            </w:rPr>
            <w:instrText xml:space="preserve"> PAGEREF _Toc74129033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"_Toc74129034" </w:instrText>
          </w:r>
          <w:r>
            <w:fldChar w:fldCharType="separate"/>
          </w:r>
          <w:r>
            <w:rPr>
              <w:rStyle w:val="13"/>
              <w:rFonts w:ascii="仿宋_GB2312" w:eastAsia="仿宋_GB2312"/>
              <w:sz w:val="28"/>
              <w:szCs w:val="28"/>
            </w:rPr>
            <w:t>4.东方工业功能区</w:t>
          </w:r>
          <w:r>
            <w:rPr>
              <w:sz w:val="28"/>
              <w:szCs w:val="28"/>
            </w:rPr>
            <w:tab/>
          </w:r>
          <w:r>
            <w:rPr>
              <w:sz w:val="28"/>
              <w:szCs w:val="28"/>
            </w:rPr>
            <w:fldChar w:fldCharType="begin"/>
          </w:r>
          <w:r>
            <w:rPr>
              <w:sz w:val="28"/>
              <w:szCs w:val="28"/>
            </w:rPr>
            <w:instrText xml:space="preserve"> PAGEREF _Toc74129034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"_Toc74129035" </w:instrText>
          </w:r>
          <w:r>
            <w:fldChar w:fldCharType="separate"/>
          </w:r>
          <w:r>
            <w:rPr>
              <w:rStyle w:val="13"/>
              <w:rFonts w:ascii="仿宋_GB2312" w:eastAsia="仿宋_GB2312"/>
              <w:sz w:val="28"/>
              <w:szCs w:val="28"/>
            </w:rPr>
            <w:t>5.新建镇洋山工业功能区</w:t>
          </w:r>
          <w:r>
            <w:rPr>
              <w:sz w:val="28"/>
              <w:szCs w:val="28"/>
            </w:rPr>
            <w:tab/>
          </w:r>
          <w:r>
            <w:rPr>
              <w:sz w:val="28"/>
              <w:szCs w:val="28"/>
            </w:rPr>
            <w:fldChar w:fldCharType="begin"/>
          </w:r>
          <w:r>
            <w:rPr>
              <w:sz w:val="28"/>
              <w:szCs w:val="28"/>
            </w:rPr>
            <w:instrText xml:space="preserve"> PAGEREF _Toc74129035 \h </w:instrText>
          </w:r>
          <w:r>
            <w:rPr>
              <w:sz w:val="28"/>
              <w:szCs w:val="28"/>
            </w:rPr>
            <w:fldChar w:fldCharType="separate"/>
          </w:r>
          <w:r>
            <w:rPr>
              <w:sz w:val="28"/>
              <w:szCs w:val="28"/>
            </w:rPr>
            <w:t>9</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"_Toc74129036" </w:instrText>
          </w:r>
          <w:r>
            <w:fldChar w:fldCharType="separate"/>
          </w:r>
          <w:r>
            <w:rPr>
              <w:rStyle w:val="13"/>
              <w:rFonts w:ascii="仿宋_GB2312" w:eastAsia="仿宋_GB2312"/>
              <w:sz w:val="28"/>
              <w:szCs w:val="28"/>
            </w:rPr>
            <w:t>6.东渡镇五东工业功能区</w:t>
          </w:r>
          <w:r>
            <w:rPr>
              <w:sz w:val="28"/>
              <w:szCs w:val="28"/>
            </w:rPr>
            <w:tab/>
          </w:r>
          <w:r>
            <w:rPr>
              <w:sz w:val="28"/>
              <w:szCs w:val="28"/>
            </w:rPr>
            <w:fldChar w:fldCharType="begin"/>
          </w:r>
          <w:r>
            <w:rPr>
              <w:sz w:val="28"/>
              <w:szCs w:val="28"/>
            </w:rPr>
            <w:instrText xml:space="preserve"> PAGEREF _Toc74129036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"_Toc74129037" </w:instrText>
          </w:r>
          <w:r>
            <w:fldChar w:fldCharType="separate"/>
          </w:r>
          <w:r>
            <w:rPr>
              <w:rStyle w:val="13"/>
              <w:rFonts w:ascii="仿宋_GB2312" w:eastAsia="仿宋_GB2312"/>
              <w:sz w:val="28"/>
              <w:szCs w:val="28"/>
            </w:rPr>
            <w:t>7.舒洪镇螺丝岩工业功能区</w:t>
          </w:r>
          <w:r>
            <w:rPr>
              <w:sz w:val="28"/>
              <w:szCs w:val="28"/>
            </w:rPr>
            <w:tab/>
          </w:r>
          <w:r>
            <w:rPr>
              <w:sz w:val="28"/>
              <w:szCs w:val="28"/>
            </w:rPr>
            <w:fldChar w:fldCharType="begin"/>
          </w:r>
          <w:r>
            <w:rPr>
              <w:sz w:val="28"/>
              <w:szCs w:val="28"/>
            </w:rPr>
            <w:instrText xml:space="preserve"> PAGEREF _Toc74129037 \h </w:instrText>
          </w:r>
          <w:r>
            <w:rPr>
              <w:sz w:val="28"/>
              <w:szCs w:val="28"/>
            </w:rPr>
            <w:fldChar w:fldCharType="separate"/>
          </w:r>
          <w:r>
            <w:rPr>
              <w:sz w:val="28"/>
              <w:szCs w:val="28"/>
            </w:rPr>
            <w:t>10</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"_Toc74129038" </w:instrText>
          </w:r>
          <w:r>
            <w:fldChar w:fldCharType="separate"/>
          </w:r>
          <w:r>
            <w:rPr>
              <w:rStyle w:val="13"/>
              <w:rFonts w:ascii="仿宋_GB2312" w:eastAsia="仿宋_GB2312"/>
              <w:sz w:val="28"/>
              <w:szCs w:val="28"/>
            </w:rPr>
            <w:t>二、面临形势</w:t>
          </w:r>
          <w:r>
            <w:rPr>
              <w:sz w:val="28"/>
              <w:szCs w:val="28"/>
            </w:rPr>
            <w:tab/>
          </w:r>
          <w:r>
            <w:rPr>
              <w:sz w:val="28"/>
              <w:szCs w:val="28"/>
            </w:rPr>
            <w:fldChar w:fldCharType="begin"/>
          </w:r>
          <w:r>
            <w:rPr>
              <w:sz w:val="28"/>
              <w:szCs w:val="28"/>
            </w:rPr>
            <w:instrText xml:space="preserve"> PAGEREF _Toc74129038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"_Toc74129039" </w:instrText>
          </w:r>
          <w:r>
            <w:fldChar w:fldCharType="separate"/>
          </w:r>
          <w:r>
            <w:rPr>
              <w:rStyle w:val="13"/>
              <w:rFonts w:ascii="仿宋_GB2312" w:eastAsia="仿宋_GB2312"/>
              <w:sz w:val="28"/>
              <w:szCs w:val="28"/>
            </w:rPr>
            <w:t>（一）国际环境：核心把握一个“变”字</w:t>
          </w:r>
          <w:r>
            <w:rPr>
              <w:sz w:val="28"/>
              <w:szCs w:val="28"/>
            </w:rPr>
            <w:tab/>
          </w:r>
          <w:r>
            <w:rPr>
              <w:sz w:val="28"/>
              <w:szCs w:val="28"/>
            </w:rPr>
            <w:fldChar w:fldCharType="begin"/>
          </w:r>
          <w:r>
            <w:rPr>
              <w:sz w:val="28"/>
              <w:szCs w:val="28"/>
            </w:rPr>
            <w:instrText xml:space="preserve"> PAGEREF _Toc74129039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"_Toc74129040" </w:instrText>
          </w:r>
          <w:r>
            <w:fldChar w:fldCharType="separate"/>
          </w:r>
          <w:r>
            <w:rPr>
              <w:rStyle w:val="13"/>
              <w:rFonts w:ascii="仿宋_GB2312" w:eastAsia="仿宋_GB2312"/>
              <w:sz w:val="28"/>
              <w:szCs w:val="28"/>
            </w:rPr>
            <w:t>（二）国内环境：核心把握一个“新”字</w:t>
          </w:r>
          <w:r>
            <w:rPr>
              <w:sz w:val="28"/>
              <w:szCs w:val="28"/>
            </w:rPr>
            <w:tab/>
          </w:r>
          <w:r>
            <w:rPr>
              <w:sz w:val="28"/>
              <w:szCs w:val="28"/>
            </w:rPr>
            <w:fldChar w:fldCharType="begin"/>
          </w:r>
          <w:r>
            <w:rPr>
              <w:sz w:val="28"/>
              <w:szCs w:val="28"/>
            </w:rPr>
            <w:instrText xml:space="preserve"> PAGEREF _Toc74129040 \h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"_Toc74129041" </w:instrText>
          </w:r>
          <w:r>
            <w:fldChar w:fldCharType="separate"/>
          </w:r>
          <w:r>
            <w:rPr>
              <w:rStyle w:val="13"/>
              <w:rFonts w:ascii="仿宋_GB2312" w:eastAsia="仿宋_GB2312"/>
              <w:sz w:val="28"/>
              <w:szCs w:val="28"/>
            </w:rPr>
            <w:t>（三）全省环境：核心把握一个“先”字</w:t>
          </w:r>
          <w:r>
            <w:rPr>
              <w:sz w:val="28"/>
              <w:szCs w:val="28"/>
            </w:rPr>
            <w:tab/>
          </w:r>
          <w:r>
            <w:rPr>
              <w:sz w:val="28"/>
              <w:szCs w:val="28"/>
            </w:rPr>
            <w:fldChar w:fldCharType="begin"/>
          </w:r>
          <w:r>
            <w:rPr>
              <w:sz w:val="28"/>
              <w:szCs w:val="28"/>
            </w:rPr>
            <w:instrText xml:space="preserve"> PAGEREF _Toc74129041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"_Toc74129042" </w:instrText>
          </w:r>
          <w:r>
            <w:fldChar w:fldCharType="separate"/>
          </w:r>
          <w:r>
            <w:rPr>
              <w:rStyle w:val="13"/>
              <w:rFonts w:ascii="仿宋_GB2312" w:eastAsia="仿宋_GB2312"/>
              <w:sz w:val="28"/>
              <w:szCs w:val="28"/>
            </w:rPr>
            <w:t>（四）区域环境：核心把握一个“绿”字</w:t>
          </w:r>
          <w:r>
            <w:rPr>
              <w:sz w:val="28"/>
              <w:szCs w:val="28"/>
            </w:rPr>
            <w:tab/>
          </w:r>
          <w:r>
            <w:rPr>
              <w:sz w:val="28"/>
              <w:szCs w:val="28"/>
            </w:rPr>
            <w:fldChar w:fldCharType="begin"/>
          </w:r>
          <w:r>
            <w:rPr>
              <w:sz w:val="28"/>
              <w:szCs w:val="28"/>
            </w:rPr>
            <w:instrText xml:space="preserve"> PAGEREF _Toc74129042 \h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"_Toc74129043" </w:instrText>
          </w:r>
          <w:r>
            <w:fldChar w:fldCharType="separate"/>
          </w:r>
          <w:r>
            <w:rPr>
              <w:rStyle w:val="13"/>
              <w:rFonts w:ascii="仿宋_GB2312" w:eastAsia="仿宋_GB2312"/>
              <w:sz w:val="28"/>
              <w:szCs w:val="28"/>
            </w:rPr>
            <w:t>三、总体思路</w:t>
          </w:r>
          <w:r>
            <w:rPr>
              <w:sz w:val="28"/>
              <w:szCs w:val="28"/>
            </w:rPr>
            <w:tab/>
          </w:r>
          <w:r>
            <w:rPr>
              <w:sz w:val="28"/>
              <w:szCs w:val="28"/>
            </w:rPr>
            <w:fldChar w:fldCharType="begin"/>
          </w:r>
          <w:r>
            <w:rPr>
              <w:sz w:val="28"/>
              <w:szCs w:val="28"/>
            </w:rPr>
            <w:instrText xml:space="preserve"> PAGEREF _Toc74129043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"_Toc74129044" </w:instrText>
          </w:r>
          <w:r>
            <w:fldChar w:fldCharType="separate"/>
          </w:r>
          <w:r>
            <w:rPr>
              <w:rStyle w:val="13"/>
              <w:rFonts w:ascii="仿宋_GB2312" w:eastAsia="仿宋_GB2312"/>
              <w:sz w:val="28"/>
              <w:szCs w:val="28"/>
            </w:rPr>
            <w:t>（一）指导思想</w:t>
          </w:r>
          <w:r>
            <w:rPr>
              <w:sz w:val="28"/>
              <w:szCs w:val="28"/>
            </w:rPr>
            <w:tab/>
          </w:r>
          <w:r>
            <w:rPr>
              <w:sz w:val="28"/>
              <w:szCs w:val="28"/>
            </w:rPr>
            <w:fldChar w:fldCharType="begin"/>
          </w:r>
          <w:r>
            <w:rPr>
              <w:sz w:val="28"/>
              <w:szCs w:val="28"/>
            </w:rPr>
            <w:instrText xml:space="preserve"> PAGEREF _Toc74129044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"_Toc74129045" </w:instrText>
          </w:r>
          <w:r>
            <w:fldChar w:fldCharType="separate"/>
          </w:r>
          <w:r>
            <w:rPr>
              <w:rStyle w:val="13"/>
              <w:rFonts w:ascii="仿宋_GB2312" w:eastAsia="仿宋_GB2312"/>
              <w:sz w:val="28"/>
              <w:szCs w:val="28"/>
            </w:rPr>
            <w:t>（二）基本原则</w:t>
          </w:r>
          <w:r>
            <w:rPr>
              <w:sz w:val="28"/>
              <w:szCs w:val="28"/>
            </w:rPr>
            <w:tab/>
          </w:r>
          <w:r>
            <w:rPr>
              <w:sz w:val="28"/>
              <w:szCs w:val="28"/>
            </w:rPr>
            <w:fldChar w:fldCharType="begin"/>
          </w:r>
          <w:r>
            <w:rPr>
              <w:sz w:val="28"/>
              <w:szCs w:val="28"/>
            </w:rPr>
            <w:instrText xml:space="preserve"> PAGEREF _Toc74129045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"_Toc74129046" </w:instrText>
          </w:r>
          <w:r>
            <w:fldChar w:fldCharType="separate"/>
          </w:r>
          <w:r>
            <w:rPr>
              <w:rStyle w:val="13"/>
              <w:rFonts w:ascii="仿宋_GB2312" w:eastAsia="仿宋_GB2312"/>
              <w:sz w:val="28"/>
              <w:szCs w:val="28"/>
            </w:rPr>
            <w:t>1.坚持高质量发展</w:t>
          </w:r>
          <w:r>
            <w:rPr>
              <w:sz w:val="28"/>
              <w:szCs w:val="28"/>
            </w:rPr>
            <w:tab/>
          </w:r>
          <w:r>
            <w:rPr>
              <w:sz w:val="28"/>
              <w:szCs w:val="28"/>
            </w:rPr>
            <w:fldChar w:fldCharType="begin"/>
          </w:r>
          <w:r>
            <w:rPr>
              <w:sz w:val="28"/>
              <w:szCs w:val="28"/>
            </w:rPr>
            <w:instrText xml:space="preserve"> PAGEREF _Toc74129046 \h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"_Toc74129047" </w:instrText>
          </w:r>
          <w:r>
            <w:fldChar w:fldCharType="separate"/>
          </w:r>
          <w:r>
            <w:rPr>
              <w:rStyle w:val="13"/>
              <w:rFonts w:ascii="仿宋_GB2312" w:eastAsia="仿宋_GB2312"/>
              <w:sz w:val="28"/>
              <w:szCs w:val="28"/>
            </w:rPr>
            <w:t>2.坚持跨越式发展</w:t>
          </w:r>
          <w:r>
            <w:rPr>
              <w:sz w:val="28"/>
              <w:szCs w:val="28"/>
            </w:rPr>
            <w:tab/>
          </w:r>
          <w:r>
            <w:rPr>
              <w:sz w:val="28"/>
              <w:szCs w:val="28"/>
            </w:rPr>
            <w:fldChar w:fldCharType="begin"/>
          </w:r>
          <w:r>
            <w:rPr>
              <w:sz w:val="28"/>
              <w:szCs w:val="28"/>
            </w:rPr>
            <w:instrText xml:space="preserve"> PAGEREF _Toc74129047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"_Toc74129048" </w:instrText>
          </w:r>
          <w:r>
            <w:fldChar w:fldCharType="separate"/>
          </w:r>
          <w:r>
            <w:rPr>
              <w:rStyle w:val="13"/>
              <w:rFonts w:ascii="仿宋_GB2312" w:eastAsia="仿宋_GB2312"/>
              <w:sz w:val="28"/>
              <w:szCs w:val="28"/>
            </w:rPr>
            <w:t>3.坚持平台化重塑</w:t>
          </w:r>
          <w:r>
            <w:rPr>
              <w:sz w:val="28"/>
              <w:szCs w:val="28"/>
            </w:rPr>
            <w:tab/>
          </w:r>
          <w:r>
            <w:rPr>
              <w:sz w:val="28"/>
              <w:szCs w:val="28"/>
            </w:rPr>
            <w:fldChar w:fldCharType="begin"/>
          </w:r>
          <w:r>
            <w:rPr>
              <w:sz w:val="28"/>
              <w:szCs w:val="28"/>
            </w:rPr>
            <w:instrText xml:space="preserve"> PAGEREF _Toc74129048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"_Toc74129049" </w:instrText>
          </w:r>
          <w:r>
            <w:fldChar w:fldCharType="separate"/>
          </w:r>
          <w:r>
            <w:rPr>
              <w:rStyle w:val="13"/>
              <w:rFonts w:ascii="仿宋_GB2312" w:eastAsia="仿宋_GB2312"/>
              <w:sz w:val="28"/>
              <w:szCs w:val="28"/>
            </w:rPr>
            <w:t>（三）发展目标</w:t>
          </w:r>
          <w:r>
            <w:rPr>
              <w:sz w:val="28"/>
              <w:szCs w:val="28"/>
            </w:rPr>
            <w:tab/>
          </w:r>
          <w:r>
            <w:rPr>
              <w:sz w:val="28"/>
              <w:szCs w:val="28"/>
            </w:rPr>
            <w:fldChar w:fldCharType="begin"/>
          </w:r>
          <w:r>
            <w:rPr>
              <w:sz w:val="28"/>
              <w:szCs w:val="28"/>
            </w:rPr>
            <w:instrText xml:space="preserve"> PAGEREF _Toc74129049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"_Toc74129050" </w:instrText>
          </w:r>
          <w:r>
            <w:fldChar w:fldCharType="separate"/>
          </w:r>
          <w:r>
            <w:rPr>
              <w:rStyle w:val="13"/>
              <w:rFonts w:ascii="仿宋_GB2312" w:eastAsia="仿宋_GB2312"/>
              <w:sz w:val="28"/>
              <w:szCs w:val="28"/>
            </w:rPr>
            <w:t>1.经济总量再上台阶</w:t>
          </w:r>
          <w:r>
            <w:rPr>
              <w:sz w:val="28"/>
              <w:szCs w:val="28"/>
            </w:rPr>
            <w:tab/>
          </w:r>
          <w:r>
            <w:rPr>
              <w:sz w:val="28"/>
              <w:szCs w:val="28"/>
            </w:rPr>
            <w:fldChar w:fldCharType="begin"/>
          </w:r>
          <w:r>
            <w:rPr>
              <w:sz w:val="28"/>
              <w:szCs w:val="28"/>
            </w:rPr>
            <w:instrText xml:space="preserve"> PAGEREF _Toc74129050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"_Toc74129051" </w:instrText>
          </w:r>
          <w:r>
            <w:fldChar w:fldCharType="separate"/>
          </w:r>
          <w:r>
            <w:rPr>
              <w:rStyle w:val="13"/>
              <w:rFonts w:ascii="仿宋_GB2312" w:eastAsia="仿宋_GB2312"/>
              <w:sz w:val="28"/>
              <w:szCs w:val="28"/>
            </w:rPr>
            <w:t>2.产业结构更加优化</w:t>
          </w:r>
          <w:r>
            <w:rPr>
              <w:sz w:val="28"/>
              <w:szCs w:val="28"/>
            </w:rPr>
            <w:tab/>
          </w:r>
          <w:r>
            <w:rPr>
              <w:sz w:val="28"/>
              <w:szCs w:val="28"/>
            </w:rPr>
            <w:fldChar w:fldCharType="begin"/>
          </w:r>
          <w:r>
            <w:rPr>
              <w:sz w:val="28"/>
              <w:szCs w:val="28"/>
            </w:rPr>
            <w:instrText xml:space="preserve"> PAGEREF _Toc74129051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"_Toc74129052" </w:instrText>
          </w:r>
          <w:r>
            <w:fldChar w:fldCharType="separate"/>
          </w:r>
          <w:r>
            <w:rPr>
              <w:rStyle w:val="13"/>
              <w:rFonts w:ascii="仿宋_GB2312" w:eastAsia="仿宋_GB2312"/>
              <w:sz w:val="28"/>
              <w:szCs w:val="28"/>
            </w:rPr>
            <w:t>3.平台布局更加合理</w:t>
          </w:r>
          <w:r>
            <w:rPr>
              <w:sz w:val="28"/>
              <w:szCs w:val="28"/>
            </w:rPr>
            <w:tab/>
          </w:r>
          <w:r>
            <w:rPr>
              <w:sz w:val="28"/>
              <w:szCs w:val="28"/>
            </w:rPr>
            <w:fldChar w:fldCharType="begin"/>
          </w:r>
          <w:r>
            <w:rPr>
              <w:sz w:val="28"/>
              <w:szCs w:val="28"/>
            </w:rPr>
            <w:instrText xml:space="preserve"> PAGEREF _Toc74129052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"_Toc74129053" </w:instrText>
          </w:r>
          <w:r>
            <w:fldChar w:fldCharType="separate"/>
          </w:r>
          <w:r>
            <w:rPr>
              <w:rStyle w:val="13"/>
              <w:rFonts w:ascii="仿宋_GB2312" w:eastAsia="仿宋_GB2312"/>
              <w:sz w:val="28"/>
              <w:szCs w:val="28"/>
            </w:rPr>
            <w:t>4.资源配置更加集约</w:t>
          </w:r>
          <w:r>
            <w:rPr>
              <w:sz w:val="28"/>
              <w:szCs w:val="28"/>
            </w:rPr>
            <w:tab/>
          </w:r>
          <w:r>
            <w:rPr>
              <w:sz w:val="28"/>
              <w:szCs w:val="28"/>
            </w:rPr>
            <w:fldChar w:fldCharType="begin"/>
          </w:r>
          <w:r>
            <w:rPr>
              <w:sz w:val="28"/>
              <w:szCs w:val="28"/>
            </w:rPr>
            <w:instrText xml:space="preserve"> PAGEREF _Toc74129053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"_Toc74129054" </w:instrText>
          </w:r>
          <w:r>
            <w:fldChar w:fldCharType="separate"/>
          </w:r>
          <w:r>
            <w:rPr>
              <w:rStyle w:val="13"/>
              <w:rFonts w:ascii="仿宋_GB2312" w:eastAsia="仿宋_GB2312"/>
              <w:sz w:val="28"/>
              <w:szCs w:val="28"/>
            </w:rPr>
            <w:t>5.管理体制更加高效</w:t>
          </w:r>
          <w:r>
            <w:rPr>
              <w:sz w:val="28"/>
              <w:szCs w:val="28"/>
            </w:rPr>
            <w:tab/>
          </w:r>
          <w:r>
            <w:rPr>
              <w:sz w:val="28"/>
              <w:szCs w:val="28"/>
            </w:rPr>
            <w:fldChar w:fldCharType="begin"/>
          </w:r>
          <w:r>
            <w:rPr>
              <w:sz w:val="28"/>
              <w:szCs w:val="28"/>
            </w:rPr>
            <w:instrText xml:space="preserve"> PAGEREF _Toc74129054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"_Toc74129055" </w:instrText>
          </w:r>
          <w:r>
            <w:fldChar w:fldCharType="separate"/>
          </w:r>
          <w:r>
            <w:rPr>
              <w:rStyle w:val="13"/>
              <w:rFonts w:ascii="仿宋_GB2312" w:eastAsia="仿宋_GB2312"/>
              <w:sz w:val="28"/>
              <w:szCs w:val="28"/>
            </w:rPr>
            <w:t>四、产业发展</w:t>
          </w:r>
          <w:r>
            <w:rPr>
              <w:sz w:val="28"/>
              <w:szCs w:val="28"/>
            </w:rPr>
            <w:tab/>
          </w:r>
          <w:r>
            <w:rPr>
              <w:sz w:val="28"/>
              <w:szCs w:val="28"/>
            </w:rPr>
            <w:fldChar w:fldCharType="begin"/>
          </w:r>
          <w:r>
            <w:rPr>
              <w:sz w:val="28"/>
              <w:szCs w:val="28"/>
            </w:rPr>
            <w:instrText xml:space="preserve"> PAGEREF _Toc74129055 \h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"_Toc74129056" </w:instrText>
          </w:r>
          <w:r>
            <w:fldChar w:fldCharType="separate"/>
          </w:r>
          <w:r>
            <w:rPr>
              <w:rStyle w:val="13"/>
              <w:rFonts w:ascii="仿宋_GB2312" w:eastAsia="仿宋_GB2312"/>
              <w:sz w:val="28"/>
              <w:szCs w:val="28"/>
            </w:rPr>
            <w:t>（一）发展导向</w:t>
          </w:r>
          <w:r>
            <w:rPr>
              <w:sz w:val="28"/>
              <w:szCs w:val="28"/>
            </w:rPr>
            <w:tab/>
          </w:r>
          <w:r>
            <w:rPr>
              <w:sz w:val="28"/>
              <w:szCs w:val="28"/>
            </w:rPr>
            <w:fldChar w:fldCharType="begin"/>
          </w:r>
          <w:r>
            <w:rPr>
              <w:sz w:val="28"/>
              <w:szCs w:val="28"/>
            </w:rPr>
            <w:instrText xml:space="preserve"> PAGEREF _Toc74129056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"_Toc74129057" </w:instrText>
          </w:r>
          <w:r>
            <w:fldChar w:fldCharType="separate"/>
          </w:r>
          <w:r>
            <w:rPr>
              <w:rStyle w:val="13"/>
              <w:rFonts w:ascii="仿宋_GB2312" w:eastAsia="仿宋_GB2312"/>
              <w:sz w:val="28"/>
              <w:szCs w:val="28"/>
            </w:rPr>
            <w:t>1.主导产业</w:t>
          </w:r>
          <w:r>
            <w:rPr>
              <w:sz w:val="28"/>
              <w:szCs w:val="28"/>
            </w:rPr>
            <w:tab/>
          </w:r>
          <w:r>
            <w:rPr>
              <w:sz w:val="28"/>
              <w:szCs w:val="28"/>
            </w:rPr>
            <w:fldChar w:fldCharType="begin"/>
          </w:r>
          <w:r>
            <w:rPr>
              <w:sz w:val="28"/>
              <w:szCs w:val="28"/>
            </w:rPr>
            <w:instrText xml:space="preserve"> PAGEREF _Toc74129057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"_Toc74129058" </w:instrText>
          </w:r>
          <w:r>
            <w:fldChar w:fldCharType="separate"/>
          </w:r>
          <w:r>
            <w:rPr>
              <w:rStyle w:val="13"/>
              <w:rFonts w:ascii="仿宋_GB2312" w:eastAsia="仿宋_GB2312"/>
              <w:sz w:val="28"/>
              <w:szCs w:val="28"/>
            </w:rPr>
            <w:t>2.新兴产业</w:t>
          </w:r>
          <w:r>
            <w:rPr>
              <w:sz w:val="28"/>
              <w:szCs w:val="28"/>
            </w:rPr>
            <w:tab/>
          </w:r>
          <w:r>
            <w:rPr>
              <w:sz w:val="28"/>
              <w:szCs w:val="28"/>
            </w:rPr>
            <w:fldChar w:fldCharType="begin"/>
          </w:r>
          <w:r>
            <w:rPr>
              <w:sz w:val="28"/>
              <w:szCs w:val="28"/>
            </w:rPr>
            <w:instrText xml:space="preserve"> PAGEREF _Toc74129058 \h </w:instrText>
          </w:r>
          <w:r>
            <w:rPr>
              <w:sz w:val="28"/>
              <w:szCs w:val="28"/>
            </w:rPr>
            <w:fldChar w:fldCharType="separate"/>
          </w:r>
          <w:r>
            <w:rPr>
              <w:sz w:val="28"/>
              <w:szCs w:val="28"/>
            </w:rPr>
            <w:t>18</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"_Toc74129059" </w:instrText>
          </w:r>
          <w:r>
            <w:fldChar w:fldCharType="separate"/>
          </w:r>
          <w:r>
            <w:rPr>
              <w:rStyle w:val="13"/>
              <w:rFonts w:ascii="仿宋_GB2312" w:eastAsia="仿宋_GB2312"/>
              <w:sz w:val="28"/>
              <w:szCs w:val="28"/>
            </w:rPr>
            <w:t>（二）产业分工</w:t>
          </w:r>
          <w:r>
            <w:rPr>
              <w:sz w:val="28"/>
              <w:szCs w:val="28"/>
            </w:rPr>
            <w:tab/>
          </w:r>
          <w:r>
            <w:rPr>
              <w:sz w:val="28"/>
              <w:szCs w:val="28"/>
            </w:rPr>
            <w:fldChar w:fldCharType="begin"/>
          </w:r>
          <w:r>
            <w:rPr>
              <w:sz w:val="28"/>
              <w:szCs w:val="28"/>
            </w:rPr>
            <w:instrText xml:space="preserve"> PAGEREF _Toc74129059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"_Toc74129060" </w:instrText>
          </w:r>
          <w:r>
            <w:fldChar w:fldCharType="separate"/>
          </w:r>
          <w:r>
            <w:rPr>
              <w:rStyle w:val="13"/>
              <w:rFonts w:ascii="仿宋_GB2312" w:eastAsia="仿宋_GB2312"/>
              <w:sz w:val="28"/>
              <w:szCs w:val="28"/>
            </w:rPr>
            <w:t>五、空间布局</w:t>
          </w:r>
          <w:r>
            <w:rPr>
              <w:sz w:val="28"/>
              <w:szCs w:val="28"/>
            </w:rPr>
            <w:tab/>
          </w:r>
          <w:r>
            <w:rPr>
              <w:sz w:val="28"/>
              <w:szCs w:val="28"/>
            </w:rPr>
            <w:fldChar w:fldCharType="begin"/>
          </w:r>
          <w:r>
            <w:rPr>
              <w:sz w:val="28"/>
              <w:szCs w:val="28"/>
            </w:rPr>
            <w:instrText xml:space="preserve"> PAGEREF _Toc74129060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"_Toc74129061" </w:instrText>
          </w:r>
          <w:r>
            <w:fldChar w:fldCharType="separate"/>
          </w:r>
          <w:r>
            <w:rPr>
              <w:rStyle w:val="13"/>
              <w:rFonts w:ascii="仿宋_GB2312" w:eastAsia="仿宋_GB2312"/>
              <w:sz w:val="28"/>
              <w:szCs w:val="28"/>
            </w:rPr>
            <w:t>（一）空间需求预测</w:t>
          </w:r>
          <w:r>
            <w:rPr>
              <w:sz w:val="28"/>
              <w:szCs w:val="28"/>
            </w:rPr>
            <w:tab/>
          </w:r>
          <w:r>
            <w:rPr>
              <w:sz w:val="28"/>
              <w:szCs w:val="28"/>
            </w:rPr>
            <w:fldChar w:fldCharType="begin"/>
          </w:r>
          <w:r>
            <w:rPr>
              <w:sz w:val="28"/>
              <w:szCs w:val="28"/>
            </w:rPr>
            <w:instrText xml:space="preserve"> PAGEREF _Toc74129061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"_Toc74129062" </w:instrText>
          </w:r>
          <w:r>
            <w:fldChar w:fldCharType="separate"/>
          </w:r>
          <w:r>
            <w:rPr>
              <w:rStyle w:val="13"/>
              <w:rFonts w:ascii="仿宋_GB2312" w:eastAsia="仿宋_GB2312"/>
              <w:sz w:val="28"/>
              <w:szCs w:val="28"/>
            </w:rPr>
            <w:t>（二）平台整合提升</w:t>
          </w:r>
          <w:r>
            <w:rPr>
              <w:sz w:val="28"/>
              <w:szCs w:val="28"/>
            </w:rPr>
            <w:tab/>
          </w:r>
          <w:r>
            <w:rPr>
              <w:sz w:val="28"/>
              <w:szCs w:val="28"/>
            </w:rPr>
            <w:fldChar w:fldCharType="begin"/>
          </w:r>
          <w:r>
            <w:rPr>
              <w:sz w:val="28"/>
              <w:szCs w:val="28"/>
            </w:rPr>
            <w:instrText xml:space="preserve"> PAGEREF _Toc74129062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"_Toc74129063" </w:instrText>
          </w:r>
          <w:r>
            <w:fldChar w:fldCharType="separate"/>
          </w:r>
          <w:r>
            <w:rPr>
              <w:rStyle w:val="13"/>
              <w:rFonts w:ascii="仿宋_GB2312" w:eastAsia="仿宋_GB2312"/>
              <w:sz w:val="28"/>
              <w:szCs w:val="28"/>
            </w:rPr>
            <w:t>1.浙江丽缙五金科技产业园</w:t>
          </w:r>
          <w:r>
            <w:rPr>
              <w:sz w:val="28"/>
              <w:szCs w:val="28"/>
            </w:rPr>
            <w:tab/>
          </w:r>
          <w:r>
            <w:rPr>
              <w:sz w:val="28"/>
              <w:szCs w:val="28"/>
            </w:rPr>
            <w:fldChar w:fldCharType="begin"/>
          </w:r>
          <w:r>
            <w:rPr>
              <w:sz w:val="28"/>
              <w:szCs w:val="28"/>
            </w:rPr>
            <w:instrText xml:space="preserve"> PAGEREF _Toc74129063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"_Toc74129064" </w:instrText>
          </w:r>
          <w:r>
            <w:fldChar w:fldCharType="separate"/>
          </w:r>
          <w:r>
            <w:rPr>
              <w:rStyle w:val="13"/>
              <w:rFonts w:ascii="仿宋_GB2312" w:eastAsia="仿宋_GB2312"/>
              <w:sz w:val="28"/>
              <w:szCs w:val="28"/>
            </w:rPr>
            <w:t>2.浙江缙云经济开发区</w:t>
          </w:r>
          <w:r>
            <w:rPr>
              <w:sz w:val="28"/>
              <w:szCs w:val="28"/>
            </w:rPr>
            <w:tab/>
          </w:r>
          <w:r>
            <w:rPr>
              <w:sz w:val="28"/>
              <w:szCs w:val="28"/>
            </w:rPr>
            <w:fldChar w:fldCharType="begin"/>
          </w:r>
          <w:r>
            <w:rPr>
              <w:sz w:val="28"/>
              <w:szCs w:val="28"/>
            </w:rPr>
            <w:instrText xml:space="preserve"> PAGEREF _Toc74129064 \h </w:instrText>
          </w:r>
          <w:r>
            <w:rPr>
              <w:sz w:val="28"/>
              <w:szCs w:val="28"/>
            </w:rPr>
            <w:fldChar w:fldCharType="separate"/>
          </w:r>
          <w:r>
            <w:rPr>
              <w:sz w:val="28"/>
              <w:szCs w:val="28"/>
            </w:rPr>
            <w:t>24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"_Toc74129065" </w:instrText>
          </w:r>
          <w:r>
            <w:fldChar w:fldCharType="separate"/>
          </w:r>
          <w:r>
            <w:rPr>
              <w:rStyle w:val="13"/>
              <w:rFonts w:ascii="仿宋_GB2312" w:eastAsia="仿宋_GB2312"/>
              <w:sz w:val="28"/>
              <w:szCs w:val="28"/>
            </w:rPr>
            <w:t>（三）重点区块开发</w:t>
          </w:r>
          <w:r>
            <w:rPr>
              <w:sz w:val="28"/>
              <w:szCs w:val="28"/>
            </w:rPr>
            <w:tab/>
          </w:r>
          <w:r>
            <w:rPr>
              <w:sz w:val="28"/>
              <w:szCs w:val="28"/>
            </w:rPr>
            <w:fldChar w:fldCharType="begin"/>
          </w:r>
          <w:r>
            <w:rPr>
              <w:sz w:val="28"/>
              <w:szCs w:val="28"/>
            </w:rPr>
            <w:instrText xml:space="preserve"> PAGEREF _Toc74129065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"_Toc74129066" </w:instrText>
          </w:r>
          <w:r>
            <w:fldChar w:fldCharType="separate"/>
          </w:r>
          <w:r>
            <w:rPr>
              <w:rStyle w:val="13"/>
              <w:rFonts w:ascii="仿宋_GB2312" w:eastAsia="仿宋_GB2312"/>
              <w:sz w:val="28"/>
              <w:szCs w:val="28"/>
            </w:rPr>
            <w:t>1.浙江丽缙五金科技产业园</w:t>
          </w:r>
          <w:r>
            <w:rPr>
              <w:sz w:val="28"/>
              <w:szCs w:val="28"/>
            </w:rPr>
            <w:tab/>
          </w:r>
          <w:r>
            <w:rPr>
              <w:sz w:val="28"/>
              <w:szCs w:val="28"/>
            </w:rPr>
            <w:fldChar w:fldCharType="begin"/>
          </w:r>
          <w:r>
            <w:rPr>
              <w:sz w:val="28"/>
              <w:szCs w:val="28"/>
            </w:rPr>
            <w:instrText xml:space="preserve"> PAGEREF _Toc74129066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"_Toc74129067" </w:instrText>
          </w:r>
          <w:r>
            <w:fldChar w:fldCharType="separate"/>
          </w:r>
          <w:r>
            <w:rPr>
              <w:rStyle w:val="13"/>
              <w:rFonts w:ascii="仿宋_GB2312" w:eastAsia="仿宋_GB2312"/>
              <w:sz w:val="28"/>
              <w:szCs w:val="28"/>
            </w:rPr>
            <w:t>2.浙江缙云经济开发区</w:t>
          </w:r>
          <w:r>
            <w:rPr>
              <w:sz w:val="28"/>
              <w:szCs w:val="28"/>
            </w:rPr>
            <w:tab/>
          </w:r>
          <w:r>
            <w:rPr>
              <w:sz w:val="28"/>
              <w:szCs w:val="28"/>
            </w:rPr>
            <w:fldChar w:fldCharType="begin"/>
          </w:r>
          <w:r>
            <w:rPr>
              <w:sz w:val="28"/>
              <w:szCs w:val="28"/>
            </w:rPr>
            <w:instrText xml:space="preserve"> PAGEREF _Toc74129067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"_Toc74129068" </w:instrText>
          </w:r>
          <w:r>
            <w:fldChar w:fldCharType="separate"/>
          </w:r>
          <w:r>
            <w:rPr>
              <w:rStyle w:val="13"/>
              <w:rFonts w:ascii="仿宋_GB2312" w:eastAsia="仿宋_GB2312"/>
              <w:sz w:val="28"/>
              <w:szCs w:val="28"/>
            </w:rPr>
            <w:t>（四）工业空间布局</w:t>
          </w:r>
          <w:r>
            <w:rPr>
              <w:sz w:val="28"/>
              <w:szCs w:val="28"/>
            </w:rPr>
            <w:tab/>
          </w:r>
          <w:r>
            <w:rPr>
              <w:sz w:val="28"/>
              <w:szCs w:val="28"/>
            </w:rPr>
            <w:fldChar w:fldCharType="begin"/>
          </w:r>
          <w:r>
            <w:rPr>
              <w:sz w:val="28"/>
              <w:szCs w:val="28"/>
            </w:rPr>
            <w:instrText xml:space="preserve"> PAGEREF _Toc74129068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"_Toc74129069" </w:instrText>
          </w:r>
          <w:r>
            <w:fldChar w:fldCharType="separate"/>
          </w:r>
          <w:r>
            <w:rPr>
              <w:rStyle w:val="13"/>
              <w:rFonts w:ascii="仿宋_GB2312" w:eastAsia="仿宋_GB2312"/>
              <w:sz w:val="28"/>
              <w:szCs w:val="28"/>
            </w:rPr>
            <w:t>1.高新区引领</w:t>
          </w:r>
          <w:r>
            <w:rPr>
              <w:sz w:val="28"/>
              <w:szCs w:val="28"/>
            </w:rPr>
            <w:tab/>
          </w:r>
          <w:r>
            <w:rPr>
              <w:sz w:val="28"/>
              <w:szCs w:val="28"/>
            </w:rPr>
            <w:fldChar w:fldCharType="begin"/>
          </w:r>
          <w:r>
            <w:rPr>
              <w:sz w:val="28"/>
              <w:szCs w:val="28"/>
            </w:rPr>
            <w:instrText xml:space="preserve"> PAGEREF _Toc74129069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"_Toc74129070" </w:instrText>
          </w:r>
          <w:r>
            <w:fldChar w:fldCharType="separate"/>
          </w:r>
          <w:r>
            <w:rPr>
              <w:rStyle w:val="13"/>
              <w:rFonts w:ascii="仿宋_GB2312" w:eastAsia="仿宋_GB2312"/>
              <w:sz w:val="28"/>
              <w:szCs w:val="28"/>
            </w:rPr>
            <w:t>2.两平台协同</w:t>
          </w:r>
          <w:r>
            <w:rPr>
              <w:sz w:val="28"/>
              <w:szCs w:val="28"/>
            </w:rPr>
            <w:tab/>
          </w:r>
          <w:r>
            <w:rPr>
              <w:sz w:val="28"/>
              <w:szCs w:val="28"/>
            </w:rPr>
            <w:fldChar w:fldCharType="begin"/>
          </w:r>
          <w:r>
            <w:rPr>
              <w:sz w:val="28"/>
              <w:szCs w:val="28"/>
            </w:rPr>
            <w:instrText xml:space="preserve"> PAGEREF _Toc74129070 \h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5"/>
            <w:tabs>
              <w:tab w:val="right" w:leader="dot" w:pos="8296"/>
            </w:tabs>
            <w:rPr>
              <w:sz w:val="28"/>
              <w:szCs w:val="28"/>
            </w:rPr>
          </w:pPr>
          <w:r>
            <w:fldChar w:fldCharType="begin"/>
          </w:r>
          <w:r>
            <w:instrText xml:space="preserve"> HYPERLINK \l "_Toc74129071" </w:instrText>
          </w:r>
          <w:r>
            <w:fldChar w:fldCharType="separate"/>
          </w:r>
          <w:r>
            <w:rPr>
              <w:rStyle w:val="13"/>
              <w:rFonts w:ascii="仿宋_GB2312" w:eastAsia="仿宋_GB2312"/>
              <w:sz w:val="28"/>
              <w:szCs w:val="28"/>
            </w:rPr>
            <w:t>3.多园区支撑</w:t>
          </w:r>
          <w:r>
            <w:rPr>
              <w:sz w:val="28"/>
              <w:szCs w:val="28"/>
            </w:rPr>
            <w:tab/>
          </w:r>
          <w:r>
            <w:rPr>
              <w:sz w:val="28"/>
              <w:szCs w:val="28"/>
            </w:rPr>
            <w:fldChar w:fldCharType="begin"/>
          </w:r>
          <w:r>
            <w:rPr>
              <w:sz w:val="28"/>
              <w:szCs w:val="28"/>
            </w:rPr>
            <w:instrText xml:space="preserve"> PAGEREF _Toc74129071 \h </w:instrText>
          </w:r>
          <w:r>
            <w:rPr>
              <w:sz w:val="28"/>
              <w:szCs w:val="28"/>
            </w:rPr>
            <w:fldChar w:fldCharType="separate"/>
          </w:r>
          <w:r>
            <w:rPr>
              <w:sz w:val="28"/>
              <w:szCs w:val="28"/>
            </w:rPr>
            <w:t>38</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"_Toc74129072" </w:instrText>
          </w:r>
          <w:r>
            <w:fldChar w:fldCharType="separate"/>
          </w:r>
          <w:r>
            <w:rPr>
              <w:rStyle w:val="13"/>
              <w:rFonts w:ascii="仿宋_GB2312" w:eastAsia="仿宋_GB2312"/>
              <w:sz w:val="28"/>
              <w:szCs w:val="28"/>
            </w:rPr>
            <w:t>六、重点任务</w:t>
          </w:r>
          <w:r>
            <w:rPr>
              <w:sz w:val="28"/>
              <w:szCs w:val="28"/>
            </w:rPr>
            <w:tab/>
          </w:r>
          <w:r>
            <w:rPr>
              <w:sz w:val="28"/>
              <w:szCs w:val="28"/>
            </w:rPr>
            <w:fldChar w:fldCharType="begin"/>
          </w:r>
          <w:r>
            <w:rPr>
              <w:sz w:val="28"/>
              <w:szCs w:val="28"/>
            </w:rPr>
            <w:instrText xml:space="preserve"> PAGEREF _Toc74129072 \h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"_Toc74129073" </w:instrText>
          </w:r>
          <w:r>
            <w:fldChar w:fldCharType="separate"/>
          </w:r>
          <w:r>
            <w:rPr>
              <w:rStyle w:val="13"/>
              <w:rFonts w:ascii="仿宋_GB2312" w:eastAsia="仿宋_GB2312"/>
              <w:sz w:val="28"/>
              <w:szCs w:val="28"/>
            </w:rPr>
            <w:t>（一）实施核心技术攻关工程</w:t>
          </w:r>
          <w:r>
            <w:rPr>
              <w:sz w:val="28"/>
              <w:szCs w:val="28"/>
            </w:rPr>
            <w:tab/>
          </w:r>
          <w:r>
            <w:rPr>
              <w:sz w:val="28"/>
              <w:szCs w:val="28"/>
            </w:rPr>
            <w:fldChar w:fldCharType="begin"/>
          </w:r>
          <w:r>
            <w:rPr>
              <w:sz w:val="28"/>
              <w:szCs w:val="28"/>
            </w:rPr>
            <w:instrText xml:space="preserve"> PAGEREF _Toc74129073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"_Toc74129074" </w:instrText>
          </w:r>
          <w:r>
            <w:fldChar w:fldCharType="separate"/>
          </w:r>
          <w:r>
            <w:rPr>
              <w:rStyle w:val="13"/>
              <w:rFonts w:ascii="仿宋_GB2312" w:eastAsia="仿宋_GB2312"/>
              <w:sz w:val="28"/>
              <w:szCs w:val="28"/>
            </w:rPr>
            <w:t>（二）实施绿色智能制造工程</w:t>
          </w:r>
          <w:r>
            <w:rPr>
              <w:sz w:val="28"/>
              <w:szCs w:val="28"/>
            </w:rPr>
            <w:tab/>
          </w:r>
          <w:r>
            <w:rPr>
              <w:sz w:val="28"/>
              <w:szCs w:val="28"/>
            </w:rPr>
            <w:fldChar w:fldCharType="begin"/>
          </w:r>
          <w:r>
            <w:rPr>
              <w:sz w:val="28"/>
              <w:szCs w:val="28"/>
            </w:rPr>
            <w:instrText xml:space="preserve"> PAGEREF _Toc74129074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"_Toc74129075" </w:instrText>
          </w:r>
          <w:r>
            <w:fldChar w:fldCharType="separate"/>
          </w:r>
          <w:r>
            <w:rPr>
              <w:rStyle w:val="13"/>
              <w:rFonts w:ascii="仿宋_GB2312" w:eastAsia="仿宋_GB2312"/>
              <w:sz w:val="28"/>
              <w:szCs w:val="28"/>
            </w:rPr>
            <w:t>（三）实施龙头企业培育工程</w:t>
          </w:r>
          <w:r>
            <w:rPr>
              <w:sz w:val="28"/>
              <w:szCs w:val="28"/>
            </w:rPr>
            <w:tab/>
          </w:r>
          <w:r>
            <w:rPr>
              <w:sz w:val="28"/>
              <w:szCs w:val="28"/>
            </w:rPr>
            <w:fldChar w:fldCharType="begin"/>
          </w:r>
          <w:r>
            <w:rPr>
              <w:sz w:val="28"/>
              <w:szCs w:val="28"/>
            </w:rPr>
            <w:instrText xml:space="preserve"> PAGEREF _Toc74129075 \h </w:instrText>
          </w:r>
          <w:r>
            <w:rPr>
              <w:sz w:val="28"/>
              <w:szCs w:val="28"/>
            </w:rPr>
            <w:fldChar w:fldCharType="separate"/>
          </w:r>
          <w:r>
            <w:rPr>
              <w:sz w:val="28"/>
              <w:szCs w:val="28"/>
            </w:rPr>
            <w:t>46</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"_Toc74129076" </w:instrText>
          </w:r>
          <w:r>
            <w:fldChar w:fldCharType="separate"/>
          </w:r>
          <w:r>
            <w:rPr>
              <w:rStyle w:val="13"/>
              <w:rFonts w:ascii="仿宋_GB2312" w:eastAsia="仿宋_GB2312"/>
              <w:sz w:val="28"/>
              <w:szCs w:val="28"/>
            </w:rPr>
            <w:t>（四）实施项目精准招引工程</w:t>
          </w:r>
          <w:r>
            <w:rPr>
              <w:sz w:val="28"/>
              <w:szCs w:val="28"/>
            </w:rPr>
            <w:tab/>
          </w:r>
          <w:r>
            <w:rPr>
              <w:sz w:val="28"/>
              <w:szCs w:val="28"/>
            </w:rPr>
            <w:fldChar w:fldCharType="begin"/>
          </w:r>
          <w:r>
            <w:rPr>
              <w:sz w:val="28"/>
              <w:szCs w:val="28"/>
            </w:rPr>
            <w:instrText xml:space="preserve"> PAGEREF _Toc74129076 \h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"_Toc74129077" </w:instrText>
          </w:r>
          <w:r>
            <w:fldChar w:fldCharType="separate"/>
          </w:r>
          <w:r>
            <w:rPr>
              <w:rStyle w:val="13"/>
              <w:rFonts w:ascii="仿宋_GB2312" w:eastAsia="仿宋_GB2312"/>
              <w:sz w:val="28"/>
              <w:szCs w:val="28"/>
            </w:rPr>
            <w:t>（五）实施土地集约利用工程</w:t>
          </w:r>
          <w:r>
            <w:rPr>
              <w:sz w:val="28"/>
              <w:szCs w:val="28"/>
            </w:rPr>
            <w:tab/>
          </w:r>
          <w:r>
            <w:rPr>
              <w:sz w:val="28"/>
              <w:szCs w:val="28"/>
            </w:rPr>
            <w:fldChar w:fldCharType="begin"/>
          </w:r>
          <w:r>
            <w:rPr>
              <w:sz w:val="28"/>
              <w:szCs w:val="28"/>
            </w:rPr>
            <w:instrText xml:space="preserve"> PAGEREF _Toc74129077 \h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"_Toc74129078" </w:instrText>
          </w:r>
          <w:r>
            <w:fldChar w:fldCharType="separate"/>
          </w:r>
          <w:r>
            <w:rPr>
              <w:rStyle w:val="13"/>
              <w:rFonts w:ascii="仿宋_GB2312" w:eastAsia="仿宋_GB2312"/>
              <w:sz w:val="28"/>
              <w:szCs w:val="28"/>
            </w:rPr>
            <w:t>（六）实施管理体制创新工程</w:t>
          </w:r>
          <w:r>
            <w:rPr>
              <w:sz w:val="28"/>
              <w:szCs w:val="28"/>
            </w:rPr>
            <w:tab/>
          </w:r>
          <w:r>
            <w:rPr>
              <w:sz w:val="28"/>
              <w:szCs w:val="28"/>
            </w:rPr>
            <w:fldChar w:fldCharType="begin"/>
          </w:r>
          <w:r>
            <w:rPr>
              <w:sz w:val="28"/>
              <w:szCs w:val="28"/>
            </w:rPr>
            <w:instrText xml:space="preserve"> PAGEREF _Toc74129078 \h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"_Toc74129079" </w:instrText>
          </w:r>
          <w:r>
            <w:fldChar w:fldCharType="separate"/>
          </w:r>
          <w:r>
            <w:rPr>
              <w:rStyle w:val="13"/>
              <w:rFonts w:ascii="仿宋_GB2312" w:eastAsia="仿宋_GB2312"/>
              <w:sz w:val="28"/>
              <w:szCs w:val="28"/>
            </w:rPr>
            <w:t>（七）实施产城深度融合工程</w:t>
          </w:r>
          <w:r>
            <w:rPr>
              <w:sz w:val="28"/>
              <w:szCs w:val="28"/>
            </w:rPr>
            <w:tab/>
          </w:r>
          <w:r>
            <w:rPr>
              <w:sz w:val="28"/>
              <w:szCs w:val="28"/>
            </w:rPr>
            <w:fldChar w:fldCharType="begin"/>
          </w:r>
          <w:r>
            <w:rPr>
              <w:sz w:val="28"/>
              <w:szCs w:val="28"/>
            </w:rPr>
            <w:instrText xml:space="preserve"> PAGEREF _Toc74129079 \h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"_Toc74129080" </w:instrText>
          </w:r>
          <w:r>
            <w:fldChar w:fldCharType="separate"/>
          </w:r>
          <w:r>
            <w:rPr>
              <w:rStyle w:val="13"/>
              <w:rFonts w:ascii="仿宋_GB2312" w:eastAsia="仿宋_GB2312"/>
              <w:sz w:val="28"/>
              <w:szCs w:val="28"/>
            </w:rPr>
            <w:t>（八）实施区域开放协同工程</w:t>
          </w:r>
          <w:r>
            <w:rPr>
              <w:sz w:val="28"/>
              <w:szCs w:val="28"/>
            </w:rPr>
            <w:tab/>
          </w:r>
          <w:r>
            <w:rPr>
              <w:sz w:val="28"/>
              <w:szCs w:val="28"/>
            </w:rPr>
            <w:fldChar w:fldCharType="begin"/>
          </w:r>
          <w:r>
            <w:rPr>
              <w:sz w:val="28"/>
              <w:szCs w:val="28"/>
            </w:rPr>
            <w:instrText xml:space="preserve"> PAGEREF _Toc74129080 \h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"_Toc74129081" </w:instrText>
          </w:r>
          <w:r>
            <w:fldChar w:fldCharType="separate"/>
          </w:r>
          <w:r>
            <w:rPr>
              <w:rStyle w:val="13"/>
              <w:rFonts w:ascii="仿宋_GB2312" w:eastAsia="仿宋_GB2312"/>
              <w:sz w:val="28"/>
              <w:szCs w:val="28"/>
            </w:rPr>
            <w:t>七、保障措施</w:t>
          </w:r>
          <w:r>
            <w:rPr>
              <w:sz w:val="28"/>
              <w:szCs w:val="28"/>
            </w:rPr>
            <w:tab/>
          </w:r>
          <w:r>
            <w:rPr>
              <w:sz w:val="28"/>
              <w:szCs w:val="28"/>
            </w:rPr>
            <w:fldChar w:fldCharType="begin"/>
          </w:r>
          <w:r>
            <w:rPr>
              <w:sz w:val="28"/>
              <w:szCs w:val="28"/>
            </w:rPr>
            <w:instrText xml:space="preserve"> PAGEREF _Toc74129081 \h </w:instrText>
          </w:r>
          <w:r>
            <w:rPr>
              <w:sz w:val="28"/>
              <w:szCs w:val="28"/>
            </w:rPr>
            <w:fldChar w:fldCharType="separate"/>
          </w:r>
          <w:r>
            <w:rPr>
              <w:sz w:val="28"/>
              <w:szCs w:val="28"/>
            </w:rPr>
            <w:t>50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"_Toc74129082" </w:instrText>
          </w:r>
          <w:r>
            <w:fldChar w:fldCharType="separate"/>
          </w:r>
          <w:r>
            <w:rPr>
              <w:rStyle w:val="13"/>
              <w:rFonts w:ascii="仿宋_GB2312" w:eastAsia="仿宋_GB2312"/>
              <w:sz w:val="28"/>
              <w:szCs w:val="28"/>
            </w:rPr>
            <w:t>（一）加强组织领导</w:t>
          </w:r>
          <w:r>
            <w:rPr>
              <w:sz w:val="28"/>
              <w:szCs w:val="28"/>
            </w:rPr>
            <w:tab/>
          </w:r>
          <w:r>
            <w:rPr>
              <w:sz w:val="28"/>
              <w:szCs w:val="28"/>
            </w:rPr>
            <w:fldChar w:fldCharType="begin"/>
          </w:r>
          <w:r>
            <w:rPr>
              <w:sz w:val="28"/>
              <w:szCs w:val="28"/>
            </w:rPr>
            <w:instrText xml:space="preserve"> PAGEREF _Toc74129082 \h </w:instrText>
          </w:r>
          <w:r>
            <w:rPr>
              <w:sz w:val="28"/>
              <w:szCs w:val="28"/>
            </w:rPr>
            <w:fldChar w:fldCharType="separate"/>
          </w:r>
          <w:r>
            <w:rPr>
              <w:sz w:val="28"/>
              <w:szCs w:val="28"/>
            </w:rPr>
            <w:t>50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"_Toc74129083" </w:instrText>
          </w:r>
          <w:r>
            <w:fldChar w:fldCharType="separate"/>
          </w:r>
          <w:r>
            <w:rPr>
              <w:rStyle w:val="13"/>
              <w:rFonts w:ascii="仿宋_GB2312" w:eastAsia="仿宋_GB2312"/>
              <w:sz w:val="28"/>
              <w:szCs w:val="28"/>
            </w:rPr>
            <w:t>（二）加强政策创新</w:t>
          </w:r>
          <w:r>
            <w:rPr>
              <w:sz w:val="28"/>
              <w:szCs w:val="28"/>
            </w:rPr>
            <w:tab/>
          </w:r>
          <w:r>
            <w:rPr>
              <w:sz w:val="28"/>
              <w:szCs w:val="28"/>
            </w:rPr>
            <w:fldChar w:fldCharType="begin"/>
          </w:r>
          <w:r>
            <w:rPr>
              <w:sz w:val="28"/>
              <w:szCs w:val="28"/>
            </w:rPr>
            <w:instrText xml:space="preserve"> PAGEREF _Toc74129083 \h </w:instrText>
          </w:r>
          <w:r>
            <w:rPr>
              <w:sz w:val="28"/>
              <w:szCs w:val="28"/>
            </w:rPr>
            <w:fldChar w:fldCharType="separate"/>
          </w:r>
          <w:r>
            <w:rPr>
              <w:sz w:val="28"/>
              <w:szCs w:val="28"/>
            </w:rPr>
            <w:t>50</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"_Toc74129084" </w:instrText>
          </w:r>
          <w:r>
            <w:fldChar w:fldCharType="separate"/>
          </w:r>
          <w:r>
            <w:rPr>
              <w:rStyle w:val="13"/>
              <w:rFonts w:ascii="仿宋_GB2312" w:eastAsia="仿宋_GB2312"/>
              <w:sz w:val="28"/>
              <w:szCs w:val="28"/>
            </w:rPr>
            <w:t>（三）加强要素保障</w:t>
          </w:r>
          <w:r>
            <w:rPr>
              <w:sz w:val="28"/>
              <w:szCs w:val="28"/>
            </w:rPr>
            <w:tab/>
          </w:r>
          <w:r>
            <w:rPr>
              <w:sz w:val="28"/>
              <w:szCs w:val="28"/>
            </w:rPr>
            <w:fldChar w:fldCharType="begin"/>
          </w:r>
          <w:r>
            <w:rPr>
              <w:sz w:val="28"/>
              <w:szCs w:val="28"/>
            </w:rPr>
            <w:instrText xml:space="preserve"> PAGEREF _Toc74129084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9"/>
            <w:tabs>
              <w:tab w:val="right" w:leader="dot" w:pos="8296"/>
            </w:tabs>
            <w:rPr>
              <w:sz w:val="28"/>
              <w:szCs w:val="28"/>
            </w:rPr>
          </w:pPr>
          <w:r>
            <w:fldChar w:fldCharType="begin"/>
          </w:r>
          <w:r>
            <w:instrText xml:space="preserve"> HYPERLINK \l "_Toc74129085" </w:instrText>
          </w:r>
          <w:r>
            <w:fldChar w:fldCharType="separate"/>
          </w:r>
          <w:r>
            <w:rPr>
              <w:rStyle w:val="13"/>
              <w:rFonts w:ascii="仿宋_GB2312" w:eastAsia="仿宋_GB2312"/>
              <w:sz w:val="28"/>
              <w:szCs w:val="28"/>
            </w:rPr>
            <w:t>（四）加强规划实施</w:t>
          </w:r>
          <w:r>
            <w:rPr>
              <w:sz w:val="28"/>
              <w:szCs w:val="28"/>
            </w:rPr>
            <w:tab/>
          </w:r>
          <w:r>
            <w:rPr>
              <w:sz w:val="28"/>
              <w:szCs w:val="28"/>
            </w:rPr>
            <w:fldChar w:fldCharType="begin"/>
          </w:r>
          <w:r>
            <w:rPr>
              <w:sz w:val="28"/>
              <w:szCs w:val="28"/>
            </w:rPr>
            <w:instrText xml:space="preserve"> PAGEREF _Toc74129085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"_Toc74129086" </w:instrText>
          </w:r>
          <w:r>
            <w:fldChar w:fldCharType="separate"/>
          </w:r>
          <w:r>
            <w:rPr>
              <w:rStyle w:val="13"/>
              <w:rFonts w:ascii="仿宋_GB2312" w:eastAsia="仿宋_GB2312"/>
              <w:sz w:val="28"/>
              <w:szCs w:val="28"/>
            </w:rPr>
            <w:t>附件1：特色机床产业链全景图</w:t>
          </w:r>
          <w:r>
            <w:rPr>
              <w:sz w:val="28"/>
              <w:szCs w:val="28"/>
            </w:rPr>
            <w:tab/>
          </w:r>
          <w:r>
            <w:rPr>
              <w:sz w:val="28"/>
              <w:szCs w:val="28"/>
            </w:rPr>
            <w:fldChar w:fldCharType="begin"/>
          </w:r>
          <w:r>
            <w:rPr>
              <w:sz w:val="28"/>
              <w:szCs w:val="28"/>
            </w:rPr>
            <w:instrText xml:space="preserve"> PAGEREF _Toc74129086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"_Toc74129087" </w:instrText>
          </w:r>
          <w:r>
            <w:fldChar w:fldCharType="separate"/>
          </w:r>
          <w:r>
            <w:rPr>
              <w:rStyle w:val="13"/>
              <w:rFonts w:ascii="仿宋_GB2312" w:eastAsia="仿宋_GB2312"/>
              <w:sz w:val="28"/>
              <w:szCs w:val="28"/>
            </w:rPr>
            <w:t>附件2：氢健康产业链全景图</w:t>
          </w:r>
          <w:r>
            <w:rPr>
              <w:sz w:val="28"/>
              <w:szCs w:val="28"/>
            </w:rPr>
            <w:tab/>
          </w:r>
          <w:r>
            <w:rPr>
              <w:sz w:val="28"/>
              <w:szCs w:val="28"/>
            </w:rPr>
            <w:fldChar w:fldCharType="begin"/>
          </w:r>
          <w:r>
            <w:rPr>
              <w:sz w:val="28"/>
              <w:szCs w:val="28"/>
            </w:rPr>
            <w:instrText xml:space="preserve"> PAGEREF _Toc74129087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"_Toc74129088" </w:instrText>
          </w:r>
          <w:r>
            <w:fldChar w:fldCharType="separate"/>
          </w:r>
          <w:r>
            <w:rPr>
              <w:rStyle w:val="13"/>
              <w:rFonts w:ascii="仿宋_GB2312" w:eastAsia="仿宋_GB2312"/>
              <w:sz w:val="28"/>
              <w:szCs w:val="28"/>
            </w:rPr>
            <w:t>附件3：短途交通产业链全景图</w:t>
          </w:r>
          <w:r>
            <w:rPr>
              <w:sz w:val="28"/>
              <w:szCs w:val="28"/>
            </w:rPr>
            <w:tab/>
          </w:r>
          <w:r>
            <w:rPr>
              <w:sz w:val="28"/>
              <w:szCs w:val="28"/>
            </w:rPr>
            <w:fldChar w:fldCharType="begin"/>
          </w:r>
          <w:r>
            <w:rPr>
              <w:sz w:val="28"/>
              <w:szCs w:val="28"/>
            </w:rPr>
            <w:instrText xml:space="preserve"> PAGEREF _Toc74129088 \h </w:instrText>
          </w:r>
          <w:r>
            <w:rPr>
              <w:sz w:val="28"/>
              <w:szCs w:val="28"/>
            </w:rPr>
            <w:fldChar w:fldCharType="separate"/>
          </w:r>
          <w:r>
            <w:rPr>
              <w:sz w:val="28"/>
              <w:szCs w:val="28"/>
            </w:rPr>
            <w:t>54</w:t>
          </w:r>
          <w:r>
            <w:rPr>
              <w:sz w:val="28"/>
              <w:szCs w:val="28"/>
            </w:rPr>
            <w:fldChar w:fldCharType="end"/>
          </w:r>
          <w:r>
            <w:rPr>
              <w:sz w:val="28"/>
              <w:szCs w:val="28"/>
            </w:rPr>
            <w:fldChar w:fldCharType="end"/>
          </w:r>
        </w:p>
        <w:p>
          <w:pPr>
            <w:pStyle w:val="8"/>
            <w:tabs>
              <w:tab w:val="right" w:leader="dot" w:pos="8296"/>
            </w:tabs>
            <w:rPr>
              <w:sz w:val="28"/>
              <w:szCs w:val="28"/>
            </w:rPr>
          </w:pPr>
          <w:r>
            <w:fldChar w:fldCharType="begin"/>
          </w:r>
          <w:r>
            <w:instrText xml:space="preserve"> HYPERLINK \l "_Toc74129089" </w:instrText>
          </w:r>
          <w:r>
            <w:fldChar w:fldCharType="separate"/>
          </w:r>
          <w:r>
            <w:rPr>
              <w:rStyle w:val="13"/>
              <w:rFonts w:ascii="仿宋_GB2312" w:eastAsia="仿宋_GB2312"/>
              <w:sz w:val="28"/>
              <w:szCs w:val="28"/>
            </w:rPr>
            <w:t>附件4：智能厨电产业链全景图</w:t>
          </w:r>
          <w:r>
            <w:rPr>
              <w:sz w:val="28"/>
              <w:szCs w:val="28"/>
            </w:rPr>
            <w:tab/>
          </w:r>
          <w:r>
            <w:rPr>
              <w:sz w:val="28"/>
              <w:szCs w:val="28"/>
            </w:rPr>
            <w:fldChar w:fldCharType="begin"/>
          </w:r>
          <w:r>
            <w:rPr>
              <w:sz w:val="28"/>
              <w:szCs w:val="28"/>
            </w:rPr>
            <w:instrText xml:space="preserve"> PAGEREF _Toc74129089 \h </w:instrText>
          </w:r>
          <w:r>
            <w:rPr>
              <w:sz w:val="28"/>
              <w:szCs w:val="28"/>
            </w:rPr>
            <w:fldChar w:fldCharType="separate"/>
          </w:r>
          <w:r>
            <w:rPr>
              <w:sz w:val="28"/>
              <w:szCs w:val="28"/>
            </w:rPr>
            <w:t>55</w:t>
          </w:r>
          <w:r>
            <w:rPr>
              <w:sz w:val="28"/>
              <w:szCs w:val="28"/>
            </w:rPr>
            <w:fldChar w:fldCharType="end"/>
          </w:r>
          <w:r>
            <w:rPr>
              <w:sz w:val="28"/>
              <w:szCs w:val="28"/>
            </w:rPr>
            <w:fldChar w:fldCharType="end"/>
          </w:r>
        </w:p>
        <w:p>
          <w:pPr>
            <w:rPr>
              <w:sz w:val="28"/>
              <w:szCs w:val="28"/>
            </w:rPr>
          </w:pPr>
          <w:r>
            <w:rPr>
              <w:rFonts w:hint="eastAsia" w:ascii="仿宋_GB2312" w:eastAsia="仿宋_GB2312"/>
              <w:b/>
              <w:bCs/>
              <w:sz w:val="28"/>
              <w:szCs w:val="28"/>
              <w:lang w:val="zh-CN"/>
            </w:rPr>
            <w:fldChar w:fldCharType="end"/>
          </w:r>
        </w:p>
      </w:sdtContent>
    </w:sdt>
    <w:p>
      <w:pPr>
        <w:jc w:val="center"/>
        <w:rPr>
          <w:rFonts w:ascii="宋体" w:hAnsi="宋体" w:eastAsia="宋体" w:cs="仿宋_GB2312"/>
          <w:b/>
          <w:bCs/>
          <w:sz w:val="32"/>
          <w:szCs w:val="32"/>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工业既彰显了缙云历史的辉煌，更寄托着缙云未来的希望。“十四五”及未来一段时期是缙云实现绿色崛起、快速赶超的关键阶段。为贯彻落实国家、省、市关于工业产业发展和平台整合提升相关文件精神和工作部署，加快构筑特色现代产业体系，进一步深化全县平台优化提升，打造制造之城，结合缙云实际，特编制本规划。</w:t>
      </w:r>
    </w:p>
    <w:p>
      <w:pPr>
        <w:pStyle w:val="2"/>
        <w:spacing w:before="0" w:after="0"/>
        <w:ind w:firstLine="643" w:firstLineChars="200"/>
        <w:rPr>
          <w:rFonts w:ascii="仿宋_GB2312" w:eastAsia="仿宋_GB2312"/>
          <w:sz w:val="32"/>
          <w:szCs w:val="32"/>
        </w:rPr>
      </w:pPr>
      <w:bookmarkStart w:id="0" w:name="_Toc74129026"/>
      <w:r>
        <w:rPr>
          <w:rFonts w:hint="eastAsia" w:ascii="仿宋_GB2312" w:eastAsia="仿宋_GB2312"/>
          <w:sz w:val="32"/>
          <w:szCs w:val="32"/>
        </w:rPr>
        <w:t>一、现实基础</w:t>
      </w:r>
      <w:bookmarkEnd w:id="0"/>
    </w:p>
    <w:p>
      <w:pPr>
        <w:ind w:firstLine="560" w:firstLineChars="200"/>
        <w:rPr>
          <w:rFonts w:ascii="仿宋_GB2312" w:eastAsia="仿宋_GB2312"/>
          <w:sz w:val="28"/>
          <w:szCs w:val="28"/>
        </w:rPr>
      </w:pPr>
      <w:r>
        <w:rPr>
          <w:rFonts w:hint="eastAsia" w:ascii="仿宋_GB2312" w:eastAsia="仿宋_GB2312"/>
          <w:sz w:val="28"/>
          <w:szCs w:val="28"/>
        </w:rPr>
        <w:t>缙云县位于浙江省中南部、丽水市东北部，是浙江(丽水)绿色发展综合改革创新区、丽水市“一带三区”市域发展核心带的重要组成部分，也是“八山一水一分田”的山区县。</w:t>
      </w:r>
    </w:p>
    <w:p>
      <w:pPr>
        <w:pStyle w:val="3"/>
        <w:spacing w:before="0" w:after="0" w:line="415" w:lineRule="auto"/>
        <w:ind w:firstLine="602" w:firstLineChars="200"/>
        <w:rPr>
          <w:rFonts w:ascii="仿宋_GB2312" w:eastAsia="仿宋_GB2312"/>
          <w:sz w:val="30"/>
          <w:szCs w:val="30"/>
        </w:rPr>
      </w:pPr>
      <w:bookmarkStart w:id="1" w:name="_Toc74129027"/>
      <w:r>
        <w:rPr>
          <w:rFonts w:hint="eastAsia" w:ascii="仿宋_GB2312" w:eastAsia="仿宋_GB2312"/>
          <w:sz w:val="30"/>
          <w:szCs w:val="30"/>
        </w:rPr>
        <w:t>（一）经济社会发展概况</w:t>
      </w:r>
      <w:bookmarkEnd w:id="1"/>
    </w:p>
    <w:p>
      <w:pPr>
        <w:ind w:firstLine="560" w:firstLineChars="200"/>
        <w:rPr>
          <w:rFonts w:ascii="仿宋_GB2312" w:eastAsia="仿宋_GB2312"/>
          <w:sz w:val="28"/>
          <w:szCs w:val="28"/>
        </w:rPr>
      </w:pPr>
      <w:r>
        <w:rPr>
          <w:rFonts w:hint="eastAsia" w:ascii="仿宋_GB2312" w:eastAsia="仿宋_GB2312"/>
          <w:sz w:val="28"/>
          <w:szCs w:val="28"/>
        </w:rPr>
        <w:t>“十三五”期间，面对错综复杂的外部环境和艰巨繁重的发展任务，缙云坚持以高质量发展为指引，聚焦重点、狠抓落实，不断优化布局、加快产业升级，经济社会发展再上新台阶，为与全省同步高水平全面建成小康社会奠定了坚实基础。</w:t>
      </w:r>
      <w:r>
        <w:rPr>
          <w:rFonts w:ascii="仿宋_GB2312" w:eastAsia="仿宋_GB2312"/>
          <w:sz w:val="28"/>
          <w:szCs w:val="28"/>
        </w:rPr>
        <w:t>2020年全县实现地区生产总值（GDP）243.44亿元，三次产业结构</w:t>
      </w:r>
      <w:r>
        <w:rPr>
          <w:rFonts w:hint="eastAsia" w:ascii="仿宋_GB2312" w:eastAsia="仿宋_GB2312"/>
          <w:sz w:val="28"/>
          <w:szCs w:val="28"/>
        </w:rPr>
        <w:t>调整</w:t>
      </w:r>
      <w:r>
        <w:rPr>
          <w:rFonts w:ascii="仿宋_GB2312" w:eastAsia="仿宋_GB2312"/>
          <w:sz w:val="28"/>
          <w:szCs w:val="28"/>
        </w:rPr>
        <w:t>为5.0:43.8:51.2</w:t>
      </w:r>
      <w:r>
        <w:rPr>
          <w:rFonts w:hint="eastAsia" w:ascii="仿宋_GB2312" w:eastAsia="仿宋_GB2312"/>
          <w:sz w:val="28"/>
          <w:szCs w:val="28"/>
        </w:rPr>
        <w:t>。全年实现财政总收入2</w:t>
      </w:r>
      <w:r>
        <w:rPr>
          <w:rFonts w:ascii="仿宋_GB2312" w:eastAsia="仿宋_GB2312"/>
          <w:sz w:val="28"/>
          <w:szCs w:val="28"/>
        </w:rPr>
        <w:t>7</w:t>
      </w:r>
      <w:r>
        <w:rPr>
          <w:rFonts w:hint="eastAsia" w:ascii="仿宋_GB2312" w:eastAsia="仿宋_GB2312"/>
          <w:sz w:val="28"/>
          <w:szCs w:val="28"/>
        </w:rPr>
        <w:t>.</w:t>
      </w:r>
      <w:r>
        <w:rPr>
          <w:rFonts w:ascii="仿宋_GB2312" w:eastAsia="仿宋_GB2312"/>
          <w:sz w:val="28"/>
          <w:szCs w:val="28"/>
        </w:rPr>
        <w:t>5</w:t>
      </w:r>
      <w:r>
        <w:rPr>
          <w:rFonts w:hint="eastAsia" w:ascii="仿宋_GB2312" w:eastAsia="仿宋_GB2312"/>
          <w:sz w:val="28"/>
          <w:szCs w:val="28"/>
        </w:rPr>
        <w:t>9亿元，其中一般公共预算收入1</w:t>
      </w:r>
      <w:r>
        <w:rPr>
          <w:rFonts w:ascii="仿宋_GB2312" w:eastAsia="仿宋_GB2312"/>
          <w:sz w:val="28"/>
          <w:szCs w:val="28"/>
        </w:rPr>
        <w:t>7</w:t>
      </w:r>
      <w:r>
        <w:rPr>
          <w:rFonts w:hint="eastAsia" w:ascii="仿宋_GB2312" w:eastAsia="仿宋_GB2312"/>
          <w:sz w:val="28"/>
          <w:szCs w:val="28"/>
        </w:rPr>
        <w:t>.</w:t>
      </w:r>
      <w:r>
        <w:rPr>
          <w:rFonts w:ascii="仿宋_GB2312" w:eastAsia="仿宋_GB2312"/>
          <w:sz w:val="28"/>
          <w:szCs w:val="28"/>
        </w:rPr>
        <w:t>2</w:t>
      </w:r>
      <w:r>
        <w:rPr>
          <w:rFonts w:hint="eastAsia" w:ascii="仿宋_GB2312" w:eastAsia="仿宋_GB2312"/>
          <w:sz w:val="28"/>
          <w:szCs w:val="28"/>
        </w:rPr>
        <w:t>5亿元，分别同比增长</w:t>
      </w:r>
      <w:r>
        <w:rPr>
          <w:rFonts w:ascii="仿宋_GB2312" w:eastAsia="仿宋_GB2312"/>
          <w:sz w:val="28"/>
          <w:szCs w:val="28"/>
        </w:rPr>
        <w:t>6.2</w:t>
      </w:r>
      <w:r>
        <w:rPr>
          <w:rFonts w:hint="eastAsia" w:ascii="仿宋_GB2312" w:eastAsia="仿宋_GB2312"/>
          <w:sz w:val="28"/>
          <w:szCs w:val="28"/>
        </w:rPr>
        <w:t>%和3</w:t>
      </w:r>
      <w:r>
        <w:rPr>
          <w:rFonts w:ascii="仿宋_GB2312" w:eastAsia="仿宋_GB2312"/>
          <w:sz w:val="28"/>
          <w:szCs w:val="28"/>
        </w:rPr>
        <w:t>.6%</w:t>
      </w:r>
      <w:r>
        <w:rPr>
          <w:rFonts w:hint="eastAsia" w:ascii="仿宋_GB2312" w:eastAsia="仿宋_GB2312"/>
          <w:sz w:val="28"/>
          <w:szCs w:val="28"/>
        </w:rPr>
        <w:t>。全年实现社会消费品零售总额</w:t>
      </w:r>
      <w:r>
        <w:rPr>
          <w:rFonts w:ascii="仿宋_GB2312" w:eastAsia="仿宋_GB2312"/>
          <w:sz w:val="28"/>
          <w:szCs w:val="28"/>
        </w:rPr>
        <w:t>105.62</w:t>
      </w:r>
      <w:r>
        <w:rPr>
          <w:rFonts w:hint="eastAsia" w:ascii="仿宋_GB2312" w:eastAsia="仿宋_GB2312"/>
          <w:sz w:val="28"/>
          <w:szCs w:val="28"/>
        </w:rPr>
        <w:t>亿元，完成进出口总额</w:t>
      </w:r>
      <w:r>
        <w:rPr>
          <w:rFonts w:ascii="仿宋_GB2312" w:eastAsia="仿宋_GB2312"/>
          <w:sz w:val="28"/>
          <w:szCs w:val="28"/>
        </w:rPr>
        <w:t>81.21</w:t>
      </w:r>
      <w:r>
        <w:rPr>
          <w:rFonts w:hint="eastAsia" w:ascii="仿宋_GB2312" w:eastAsia="仿宋_GB2312"/>
          <w:sz w:val="28"/>
          <w:szCs w:val="28"/>
        </w:rPr>
        <w:t>亿元，其中出口总额</w:t>
      </w:r>
      <w:r>
        <w:rPr>
          <w:rFonts w:ascii="仿宋_GB2312" w:eastAsia="仿宋_GB2312"/>
          <w:sz w:val="28"/>
          <w:szCs w:val="28"/>
        </w:rPr>
        <w:t>77</w:t>
      </w:r>
      <w:r>
        <w:rPr>
          <w:rFonts w:hint="eastAsia" w:ascii="仿宋_GB2312" w:eastAsia="仿宋_GB2312"/>
          <w:sz w:val="28"/>
          <w:szCs w:val="28"/>
        </w:rPr>
        <w:t>.</w:t>
      </w:r>
      <w:r>
        <w:rPr>
          <w:rFonts w:ascii="仿宋_GB2312" w:eastAsia="仿宋_GB2312"/>
          <w:sz w:val="28"/>
          <w:szCs w:val="28"/>
        </w:rPr>
        <w:t>06</w:t>
      </w:r>
      <w:r>
        <w:rPr>
          <w:rFonts w:hint="eastAsia" w:ascii="仿宋_GB2312" w:eastAsia="仿宋_GB2312"/>
          <w:sz w:val="28"/>
          <w:szCs w:val="28"/>
        </w:rPr>
        <w:t>亿元。年末金融机构本外币各项存贷款余额分别为</w:t>
      </w:r>
      <w:r>
        <w:rPr>
          <w:rFonts w:ascii="仿宋_GB2312" w:eastAsia="仿宋_GB2312"/>
          <w:sz w:val="28"/>
          <w:szCs w:val="28"/>
        </w:rPr>
        <w:t>404.67</w:t>
      </w:r>
      <w:r>
        <w:rPr>
          <w:rFonts w:hint="eastAsia" w:ascii="仿宋_GB2312" w:eastAsia="仿宋_GB2312"/>
          <w:sz w:val="28"/>
          <w:szCs w:val="28"/>
        </w:rPr>
        <w:t>亿元和</w:t>
      </w:r>
      <w:r>
        <w:rPr>
          <w:rFonts w:ascii="仿宋_GB2312" w:eastAsia="仿宋_GB2312"/>
          <w:sz w:val="28"/>
          <w:szCs w:val="28"/>
        </w:rPr>
        <w:t>334.27</w:t>
      </w:r>
      <w:r>
        <w:rPr>
          <w:rFonts w:hint="eastAsia" w:ascii="仿宋_GB2312" w:eastAsia="仿宋_GB2312"/>
          <w:sz w:val="28"/>
          <w:szCs w:val="28"/>
        </w:rPr>
        <w:t>亿元。全县全体常住居民人均可支配收入</w:t>
      </w:r>
      <w:r>
        <w:rPr>
          <w:rFonts w:ascii="仿宋_GB2312" w:eastAsia="仿宋_GB2312"/>
          <w:sz w:val="28"/>
          <w:szCs w:val="28"/>
        </w:rPr>
        <w:t>35684</w:t>
      </w:r>
      <w:r>
        <w:rPr>
          <w:rFonts w:hint="eastAsia" w:ascii="仿宋_GB2312" w:eastAsia="仿宋_GB2312"/>
          <w:sz w:val="28"/>
          <w:szCs w:val="28"/>
        </w:rPr>
        <w:t>元，其中城镇常住居民人均可支配收入</w:t>
      </w:r>
      <w:r>
        <w:rPr>
          <w:rFonts w:ascii="仿宋_GB2312" w:eastAsia="仿宋_GB2312"/>
          <w:sz w:val="28"/>
          <w:szCs w:val="28"/>
        </w:rPr>
        <w:t>47774</w:t>
      </w:r>
      <w:r>
        <w:rPr>
          <w:rFonts w:hint="eastAsia" w:ascii="仿宋_GB2312" w:eastAsia="仿宋_GB2312"/>
          <w:sz w:val="28"/>
          <w:szCs w:val="28"/>
        </w:rPr>
        <w:t>元，农村常住居民人均可支配收入</w:t>
      </w:r>
      <w:r>
        <w:rPr>
          <w:rFonts w:ascii="仿宋_GB2312" w:eastAsia="仿宋_GB2312"/>
          <w:sz w:val="28"/>
          <w:szCs w:val="28"/>
        </w:rPr>
        <w:t>23466</w:t>
      </w:r>
      <w:r>
        <w:rPr>
          <w:rFonts w:hint="eastAsia" w:ascii="仿宋_GB2312" w:eastAsia="仿宋_GB2312"/>
          <w:sz w:val="28"/>
          <w:szCs w:val="28"/>
        </w:rPr>
        <w:t>元。</w:t>
      </w:r>
    </w:p>
    <w:p>
      <w:pPr>
        <w:pStyle w:val="3"/>
        <w:spacing w:before="0" w:after="0" w:line="415" w:lineRule="auto"/>
        <w:ind w:firstLine="602" w:firstLineChars="200"/>
        <w:rPr>
          <w:rFonts w:ascii="仿宋_GB2312" w:eastAsia="仿宋_GB2312"/>
          <w:sz w:val="30"/>
          <w:szCs w:val="30"/>
        </w:rPr>
      </w:pPr>
      <w:bookmarkStart w:id="2" w:name="_Toc74129028"/>
      <w:r>
        <w:rPr>
          <w:rFonts w:hint="eastAsia" w:ascii="仿宋_GB2312" w:eastAsia="仿宋_GB2312"/>
          <w:sz w:val="30"/>
          <w:szCs w:val="30"/>
        </w:rPr>
        <w:t>（二）工业产业现实基础</w:t>
      </w:r>
      <w:bookmarkEnd w:id="2"/>
    </w:p>
    <w:p>
      <w:pPr>
        <w:ind w:firstLine="562" w:firstLineChars="200"/>
        <w:rPr>
          <w:rFonts w:ascii="仿宋_GB2312" w:eastAsia="仿宋_GB2312"/>
          <w:sz w:val="28"/>
          <w:szCs w:val="28"/>
        </w:rPr>
      </w:pPr>
      <w:r>
        <w:rPr>
          <w:rFonts w:hint="eastAsia" w:ascii="仿宋_GB2312" w:eastAsia="仿宋_GB2312"/>
          <w:b/>
          <w:bCs/>
          <w:sz w:val="28"/>
          <w:szCs w:val="28"/>
        </w:rPr>
        <w:t>从综合实力看，</w:t>
      </w:r>
      <w:r>
        <w:rPr>
          <w:rFonts w:hint="eastAsia" w:ascii="仿宋_GB2312" w:eastAsia="仿宋_GB2312"/>
          <w:sz w:val="28"/>
          <w:szCs w:val="28"/>
        </w:rPr>
        <w:t>缙云是山区县中工业经济较为发达的区域之一，工业是县域经济发展的“中流砥柱”。</w:t>
      </w:r>
      <w:r>
        <w:rPr>
          <w:rFonts w:ascii="仿宋_GB2312" w:eastAsia="仿宋_GB2312"/>
          <w:sz w:val="28"/>
          <w:szCs w:val="28"/>
        </w:rPr>
        <w:t>2020年全县实现全部工业增加值</w:t>
      </w:r>
      <w:r>
        <w:rPr>
          <w:rFonts w:ascii="仿宋_GB2312" w:hAnsi="Times New Roman" w:eastAsia="仿宋_GB2312"/>
          <w:sz w:val="28"/>
          <w:szCs w:val="28"/>
        </w:rPr>
        <w:t>85.5</w:t>
      </w:r>
      <w:r>
        <w:rPr>
          <w:rFonts w:ascii="仿宋_GB2312" w:eastAsia="仿宋_GB2312"/>
          <w:sz w:val="28"/>
          <w:szCs w:val="28"/>
        </w:rPr>
        <w:t>亿元，占地区生产总值的比重达35.1%，对经济增长的贡献率达58.5%，工业税收占全县财政总收入</w:t>
      </w:r>
      <w:r>
        <w:rPr>
          <w:rFonts w:hint="eastAsia" w:ascii="仿宋_GB2312" w:eastAsia="仿宋_GB2312"/>
          <w:sz w:val="28"/>
          <w:szCs w:val="28"/>
        </w:rPr>
        <w:t>的</w:t>
      </w:r>
      <w:r>
        <w:rPr>
          <w:rFonts w:ascii="仿宋_GB2312" w:eastAsia="仿宋_GB2312"/>
          <w:sz w:val="28"/>
          <w:szCs w:val="28"/>
        </w:rPr>
        <w:t>44%；</w:t>
      </w:r>
      <w:r>
        <w:rPr>
          <w:rFonts w:hint="eastAsia" w:ascii="仿宋_GB2312" w:hAnsi="Times New Roman" w:eastAsia="仿宋_GB2312"/>
          <w:sz w:val="28"/>
          <w:szCs w:val="28"/>
        </w:rPr>
        <w:t>实现规上工业产值</w:t>
      </w:r>
      <w:r>
        <w:rPr>
          <w:rFonts w:ascii="仿宋_GB2312" w:hAnsi="Times New Roman" w:eastAsia="仿宋_GB2312"/>
          <w:sz w:val="28"/>
          <w:szCs w:val="28"/>
        </w:rPr>
        <w:t>2</w:t>
      </w:r>
      <w:r>
        <w:rPr>
          <w:rFonts w:hint="eastAsia" w:ascii="仿宋_GB2312" w:hAnsi="Times New Roman" w:eastAsia="仿宋_GB2312"/>
          <w:sz w:val="28"/>
          <w:szCs w:val="28"/>
          <w:lang w:val="en-US" w:eastAsia="zh-CN"/>
        </w:rPr>
        <w:t>58.3</w:t>
      </w:r>
      <w:r>
        <w:rPr>
          <w:rFonts w:hint="eastAsia" w:ascii="仿宋_GB2312" w:hAnsi="Times New Roman" w:eastAsia="仿宋_GB2312"/>
          <w:sz w:val="28"/>
          <w:szCs w:val="28"/>
        </w:rPr>
        <w:t>亿元，增加值</w:t>
      </w:r>
      <w:r>
        <w:rPr>
          <w:rFonts w:ascii="仿宋_GB2312" w:hAnsi="Times New Roman" w:eastAsia="仿宋_GB2312"/>
          <w:sz w:val="28"/>
          <w:szCs w:val="28"/>
        </w:rPr>
        <w:t>51.2</w:t>
      </w:r>
      <w:r>
        <w:rPr>
          <w:rFonts w:hint="eastAsia" w:ascii="仿宋_GB2312" w:hAnsi="Times New Roman" w:eastAsia="仿宋_GB2312"/>
          <w:sz w:val="28"/>
          <w:szCs w:val="28"/>
        </w:rPr>
        <w:t>亿元，分别同比增长</w:t>
      </w:r>
      <w:r>
        <w:rPr>
          <w:rFonts w:ascii="仿宋_GB2312" w:hAnsi="Times New Roman" w:eastAsia="仿宋_GB2312"/>
          <w:sz w:val="28"/>
          <w:szCs w:val="28"/>
        </w:rPr>
        <w:t>19.6%</w:t>
      </w:r>
      <w:r>
        <w:rPr>
          <w:rFonts w:hint="eastAsia" w:ascii="仿宋_GB2312" w:hAnsi="Times New Roman" w:eastAsia="仿宋_GB2312"/>
          <w:sz w:val="28"/>
          <w:szCs w:val="28"/>
        </w:rPr>
        <w:t>和</w:t>
      </w:r>
      <w:r>
        <w:rPr>
          <w:rFonts w:ascii="仿宋_GB2312" w:hAnsi="Times New Roman" w:eastAsia="仿宋_GB2312"/>
          <w:sz w:val="28"/>
          <w:szCs w:val="28"/>
        </w:rPr>
        <w:t>12.9%</w:t>
      </w:r>
      <w:r>
        <w:rPr>
          <w:rFonts w:hint="eastAsia" w:ascii="仿宋_GB2312" w:hAnsi="Times New Roman" w:eastAsia="仿宋_GB2312"/>
          <w:sz w:val="28"/>
          <w:szCs w:val="28"/>
        </w:rPr>
        <w:t>，总量和增幅均跃居全市第一</w:t>
      </w:r>
      <w:r>
        <w:rPr>
          <w:rFonts w:ascii="仿宋_GB2312" w:eastAsia="仿宋_GB2312"/>
          <w:sz w:val="28"/>
          <w:szCs w:val="28"/>
        </w:rPr>
        <w:t>；</w:t>
      </w:r>
      <w:r>
        <w:rPr>
          <w:rFonts w:hint="eastAsia" w:ascii="仿宋_GB2312" w:eastAsia="仿宋_GB2312"/>
          <w:sz w:val="28"/>
          <w:szCs w:val="28"/>
        </w:rPr>
        <w:t>实现外贸出口总额</w:t>
      </w:r>
      <w:r>
        <w:rPr>
          <w:rFonts w:ascii="仿宋_GB2312" w:eastAsia="仿宋_GB2312"/>
          <w:sz w:val="28"/>
          <w:szCs w:val="28"/>
        </w:rPr>
        <w:t>77.1亿元，同比增长26.5%。</w:t>
      </w:r>
    </w:p>
    <w:p>
      <w:pPr>
        <w:ind w:firstLine="562" w:firstLineChars="200"/>
        <w:rPr>
          <w:rFonts w:ascii="仿宋_GB2312" w:eastAsia="仿宋_GB2312"/>
          <w:sz w:val="28"/>
          <w:szCs w:val="28"/>
        </w:rPr>
      </w:pPr>
      <w:r>
        <w:rPr>
          <w:rFonts w:hint="eastAsia" w:ascii="仿宋_GB2312" w:eastAsia="仿宋_GB2312"/>
          <w:b/>
          <w:bCs/>
          <w:sz w:val="28"/>
          <w:szCs w:val="28"/>
        </w:rPr>
        <w:t>从产业结构看，</w:t>
      </w:r>
      <w:r>
        <w:rPr>
          <w:rFonts w:hint="eastAsia" w:ascii="仿宋_GB2312" w:hAnsi="Times New Roman" w:eastAsia="仿宋_GB2312"/>
          <w:sz w:val="28"/>
          <w:szCs w:val="28"/>
        </w:rPr>
        <w:t>全县工业基本形成了现代装备制造业、新材料、智能家电、运动休闲文化四大主导产业，主导产业产值占比达</w:t>
      </w:r>
      <w:r>
        <w:rPr>
          <w:rFonts w:ascii="仿宋_GB2312" w:hAnsi="Times New Roman" w:eastAsia="仿宋_GB2312"/>
          <w:sz w:val="28"/>
          <w:szCs w:val="28"/>
        </w:rPr>
        <w:t>90%</w:t>
      </w:r>
      <w:r>
        <w:rPr>
          <w:rFonts w:hint="eastAsia" w:ascii="仿宋_GB2312" w:hAnsi="Times New Roman" w:eastAsia="仿宋_GB2312"/>
          <w:sz w:val="28"/>
          <w:szCs w:val="28"/>
        </w:rPr>
        <w:t>；装备制造业是缙云第一支柱产业，带锯床、家用缝纫机产值占全国市场份额超过</w:t>
      </w:r>
      <w:r>
        <w:rPr>
          <w:rFonts w:ascii="仿宋_GB2312" w:hAnsi="Times New Roman" w:eastAsia="仿宋_GB2312"/>
          <w:sz w:val="28"/>
          <w:szCs w:val="28"/>
        </w:rPr>
        <w:t>60%</w:t>
      </w:r>
      <w:r>
        <w:rPr>
          <w:rFonts w:hint="eastAsia" w:ascii="仿宋_GB2312" w:hAnsi="Times New Roman" w:eastAsia="仿宋_GB2312"/>
          <w:sz w:val="28"/>
          <w:szCs w:val="28"/>
        </w:rPr>
        <w:t>；高新技术产业增加值占规上工业比重达到</w:t>
      </w:r>
      <w:r>
        <w:rPr>
          <w:rFonts w:ascii="仿宋_GB2312" w:hAnsi="Times New Roman" w:eastAsia="仿宋_GB2312"/>
          <w:sz w:val="28"/>
          <w:szCs w:val="28"/>
        </w:rPr>
        <w:t>54.1%</w:t>
      </w:r>
      <w:r>
        <w:rPr>
          <w:rFonts w:hint="eastAsia" w:ascii="仿宋_GB2312" w:hAnsi="Times New Roman" w:eastAsia="仿宋_GB2312"/>
          <w:sz w:val="28"/>
          <w:szCs w:val="28"/>
        </w:rPr>
        <w:t>，数字经济核心产业增加值总量连续</w:t>
      </w:r>
      <w:r>
        <w:rPr>
          <w:rFonts w:ascii="仿宋_GB2312" w:hAnsi="Times New Roman" w:eastAsia="仿宋_GB2312"/>
          <w:sz w:val="28"/>
          <w:szCs w:val="28"/>
        </w:rPr>
        <w:t>3</w:t>
      </w:r>
      <w:r>
        <w:rPr>
          <w:rFonts w:hint="eastAsia" w:ascii="仿宋_GB2312" w:hAnsi="Times New Roman" w:eastAsia="仿宋_GB2312"/>
          <w:sz w:val="28"/>
          <w:szCs w:val="28"/>
        </w:rPr>
        <w:t>年位居全市第一</w:t>
      </w:r>
      <w:r>
        <w:rPr>
          <w:rFonts w:ascii="仿宋_GB2312" w:eastAsia="仿宋_GB2312"/>
          <w:sz w:val="28"/>
          <w:szCs w:val="28"/>
        </w:rPr>
        <w:t>。</w:t>
      </w:r>
    </w:p>
    <w:p>
      <w:pPr>
        <w:ind w:firstLine="562" w:firstLineChars="200"/>
        <w:rPr>
          <w:rFonts w:ascii="仿宋_GB2312" w:eastAsia="仿宋_GB2312"/>
          <w:sz w:val="28"/>
          <w:szCs w:val="28"/>
        </w:rPr>
      </w:pPr>
      <w:r>
        <w:rPr>
          <w:rFonts w:hint="eastAsia" w:ascii="仿宋_GB2312" w:eastAsia="仿宋_GB2312"/>
          <w:b/>
          <w:bCs/>
          <w:sz w:val="28"/>
          <w:szCs w:val="28"/>
        </w:rPr>
        <w:t>从企业梯队看，</w:t>
      </w:r>
      <w:r>
        <w:rPr>
          <w:rFonts w:hint="eastAsia" w:ascii="仿宋_GB2312" w:hAnsi="Times New Roman" w:eastAsia="仿宋_GB2312"/>
          <w:sz w:val="28"/>
          <w:szCs w:val="28"/>
        </w:rPr>
        <w:t>全县共有工业企业</w:t>
      </w:r>
      <w:r>
        <w:rPr>
          <w:rFonts w:ascii="仿宋_GB2312" w:hAnsi="Times New Roman" w:eastAsia="仿宋_GB2312"/>
          <w:sz w:val="28"/>
          <w:szCs w:val="28"/>
        </w:rPr>
        <w:t>3500</w:t>
      </w:r>
      <w:r>
        <w:rPr>
          <w:rFonts w:hint="eastAsia" w:ascii="仿宋_GB2312" w:hAnsi="Times New Roman" w:eastAsia="仿宋_GB2312"/>
          <w:sz w:val="28"/>
          <w:szCs w:val="28"/>
        </w:rPr>
        <w:t>余家，其中规上企业</w:t>
      </w:r>
      <w:r>
        <w:rPr>
          <w:rFonts w:hint="eastAsia" w:ascii="仿宋_GB2312" w:hAnsi="Times New Roman" w:eastAsia="仿宋_GB2312"/>
          <w:sz w:val="28"/>
          <w:szCs w:val="28"/>
          <w:lang w:val="en-US" w:eastAsia="zh-CN"/>
        </w:rPr>
        <w:t>211</w:t>
      </w:r>
      <w:r>
        <w:rPr>
          <w:rFonts w:hint="eastAsia" w:ascii="仿宋_GB2312" w:hAnsi="Times New Roman" w:eastAsia="仿宋_GB2312"/>
          <w:sz w:val="28"/>
          <w:szCs w:val="28"/>
        </w:rPr>
        <w:t>家，产值</w:t>
      </w:r>
      <w:r>
        <w:rPr>
          <w:rFonts w:ascii="仿宋_GB2312" w:hAnsi="Times New Roman" w:eastAsia="仿宋_GB2312"/>
          <w:sz w:val="28"/>
          <w:szCs w:val="28"/>
        </w:rPr>
        <w:t>1</w:t>
      </w:r>
      <w:r>
        <w:rPr>
          <w:rFonts w:hint="eastAsia" w:ascii="仿宋_GB2312" w:hAnsi="Times New Roman" w:eastAsia="仿宋_GB2312"/>
          <w:sz w:val="28"/>
          <w:szCs w:val="28"/>
        </w:rPr>
        <w:t>亿元以上企业</w:t>
      </w:r>
      <w:r>
        <w:rPr>
          <w:rFonts w:ascii="仿宋_GB2312" w:hAnsi="Times New Roman" w:eastAsia="仿宋_GB2312"/>
          <w:sz w:val="28"/>
          <w:szCs w:val="28"/>
        </w:rPr>
        <w:t>41</w:t>
      </w:r>
      <w:r>
        <w:rPr>
          <w:rFonts w:hint="eastAsia" w:ascii="仿宋_GB2312" w:hAnsi="Times New Roman" w:eastAsia="仿宋_GB2312"/>
          <w:sz w:val="28"/>
          <w:szCs w:val="28"/>
        </w:rPr>
        <w:t>家，</w:t>
      </w:r>
      <w:r>
        <w:rPr>
          <w:rFonts w:ascii="仿宋_GB2312" w:hAnsi="Times New Roman" w:eastAsia="仿宋_GB2312"/>
          <w:sz w:val="28"/>
          <w:szCs w:val="28"/>
        </w:rPr>
        <w:t>5</w:t>
      </w:r>
      <w:r>
        <w:rPr>
          <w:rFonts w:hint="eastAsia" w:ascii="仿宋_GB2312" w:hAnsi="Times New Roman" w:eastAsia="仿宋_GB2312"/>
          <w:sz w:val="28"/>
          <w:szCs w:val="28"/>
        </w:rPr>
        <w:t>亿元以上企业</w:t>
      </w:r>
      <w:r>
        <w:rPr>
          <w:rFonts w:ascii="仿宋_GB2312" w:hAnsi="Times New Roman" w:eastAsia="仿宋_GB2312"/>
          <w:sz w:val="28"/>
          <w:szCs w:val="28"/>
        </w:rPr>
        <w:t>12</w:t>
      </w:r>
      <w:r>
        <w:rPr>
          <w:rFonts w:hint="eastAsia" w:ascii="仿宋_GB2312" w:hAnsi="Times New Roman" w:eastAsia="仿宋_GB2312"/>
          <w:sz w:val="28"/>
          <w:szCs w:val="28"/>
        </w:rPr>
        <w:t>家，</w:t>
      </w:r>
      <w:r>
        <w:rPr>
          <w:rFonts w:ascii="仿宋_GB2312" w:hAnsi="Times New Roman" w:eastAsia="仿宋_GB2312"/>
          <w:sz w:val="28"/>
          <w:szCs w:val="28"/>
        </w:rPr>
        <w:t>10</w:t>
      </w:r>
      <w:r>
        <w:rPr>
          <w:rFonts w:hint="eastAsia" w:ascii="仿宋_GB2312" w:hAnsi="Times New Roman" w:eastAsia="仿宋_GB2312"/>
          <w:sz w:val="28"/>
          <w:szCs w:val="28"/>
        </w:rPr>
        <w:t>亿元以上企业</w:t>
      </w:r>
      <w:r>
        <w:rPr>
          <w:rFonts w:ascii="仿宋_GB2312" w:hAnsi="Times New Roman" w:eastAsia="仿宋_GB2312"/>
          <w:sz w:val="28"/>
          <w:szCs w:val="28"/>
        </w:rPr>
        <w:t>6</w:t>
      </w:r>
      <w:r>
        <w:rPr>
          <w:rFonts w:hint="eastAsia" w:ascii="仿宋_GB2312" w:hAnsi="Times New Roman" w:eastAsia="仿宋_GB2312"/>
          <w:sz w:val="28"/>
          <w:szCs w:val="28"/>
        </w:rPr>
        <w:t>家</w:t>
      </w:r>
      <w:r>
        <w:rPr>
          <w:rFonts w:ascii="仿宋_GB2312" w:hAnsi="Times New Roman" w:eastAsia="仿宋_GB2312"/>
          <w:sz w:val="28"/>
          <w:szCs w:val="28"/>
        </w:rPr>
        <w:t>,20</w:t>
      </w:r>
      <w:r>
        <w:rPr>
          <w:rFonts w:hint="eastAsia" w:ascii="仿宋_GB2312" w:hAnsi="Times New Roman" w:eastAsia="仿宋_GB2312"/>
          <w:sz w:val="28"/>
          <w:szCs w:val="28"/>
        </w:rPr>
        <w:t>亿元以上企业</w:t>
      </w:r>
      <w:r>
        <w:rPr>
          <w:rFonts w:ascii="仿宋_GB2312" w:hAnsi="Times New Roman" w:eastAsia="仿宋_GB2312"/>
          <w:sz w:val="28"/>
          <w:szCs w:val="28"/>
        </w:rPr>
        <w:t>2</w:t>
      </w:r>
      <w:r>
        <w:rPr>
          <w:rFonts w:hint="eastAsia" w:ascii="仿宋_GB2312" w:hAnsi="Times New Roman" w:eastAsia="仿宋_GB2312"/>
          <w:sz w:val="28"/>
          <w:szCs w:val="28"/>
        </w:rPr>
        <w:t>家；股份制公司</w:t>
      </w:r>
      <w:r>
        <w:rPr>
          <w:rFonts w:ascii="仿宋_GB2312" w:hAnsi="Times New Roman" w:eastAsia="仿宋_GB2312"/>
          <w:sz w:val="28"/>
          <w:szCs w:val="28"/>
        </w:rPr>
        <w:t>22</w:t>
      </w:r>
      <w:r>
        <w:rPr>
          <w:rFonts w:hint="eastAsia" w:ascii="仿宋_GB2312" w:hAnsi="Times New Roman" w:eastAsia="仿宋_GB2312"/>
          <w:sz w:val="28"/>
          <w:szCs w:val="28"/>
        </w:rPr>
        <w:t>家，省股交中心挂牌企业</w:t>
      </w:r>
      <w:r>
        <w:rPr>
          <w:rFonts w:ascii="仿宋_GB2312" w:hAnsi="Times New Roman" w:eastAsia="仿宋_GB2312"/>
          <w:sz w:val="28"/>
          <w:szCs w:val="28"/>
        </w:rPr>
        <w:t>55</w:t>
      </w:r>
      <w:r>
        <w:rPr>
          <w:rFonts w:hint="eastAsia" w:ascii="仿宋_GB2312" w:hAnsi="Times New Roman" w:eastAsia="仿宋_GB2312"/>
          <w:sz w:val="28"/>
          <w:szCs w:val="28"/>
        </w:rPr>
        <w:t>家、新三板挂牌公司</w:t>
      </w:r>
      <w:r>
        <w:rPr>
          <w:rFonts w:ascii="仿宋_GB2312" w:hAnsi="Times New Roman" w:eastAsia="仿宋_GB2312"/>
          <w:sz w:val="28"/>
          <w:szCs w:val="28"/>
        </w:rPr>
        <w:t>5</w:t>
      </w:r>
      <w:r>
        <w:rPr>
          <w:rFonts w:hint="eastAsia" w:ascii="仿宋_GB2312" w:hAnsi="Times New Roman" w:eastAsia="仿宋_GB2312"/>
          <w:sz w:val="28"/>
          <w:szCs w:val="28"/>
        </w:rPr>
        <w:t>家</w:t>
      </w:r>
      <w:r>
        <w:rPr>
          <w:rFonts w:ascii="仿宋_GB2312" w:hAnsi="Times New Roman" w:eastAsia="仿宋_GB2312"/>
          <w:sz w:val="28"/>
          <w:szCs w:val="28"/>
        </w:rPr>
        <w:t>，</w:t>
      </w:r>
      <w:r>
        <w:rPr>
          <w:rFonts w:hint="eastAsia" w:ascii="仿宋_GB2312" w:hAnsi="Times New Roman" w:eastAsia="仿宋_GB2312"/>
          <w:sz w:val="28"/>
          <w:szCs w:val="28"/>
        </w:rPr>
        <w:t>涛涛车业、前进暖通和天喜厨电</w:t>
      </w:r>
      <w:r>
        <w:rPr>
          <w:rFonts w:ascii="仿宋_GB2312" w:hAnsi="Times New Roman" w:eastAsia="仿宋_GB2312"/>
          <w:sz w:val="28"/>
          <w:szCs w:val="28"/>
        </w:rPr>
        <w:t>3</w:t>
      </w:r>
      <w:r>
        <w:rPr>
          <w:rFonts w:hint="eastAsia" w:ascii="仿宋_GB2312" w:hAnsi="Times New Roman" w:eastAsia="仿宋_GB2312"/>
          <w:sz w:val="28"/>
          <w:szCs w:val="28"/>
        </w:rPr>
        <w:t>家企业已正式启动上市工作；全县累计</w:t>
      </w:r>
      <w:r>
        <w:rPr>
          <w:rFonts w:ascii="仿宋_GB2312" w:hAnsi="Times New Roman" w:eastAsia="仿宋_GB2312"/>
          <w:sz w:val="28"/>
          <w:szCs w:val="28"/>
        </w:rPr>
        <w:t>162</w:t>
      </w:r>
      <w:r>
        <w:rPr>
          <w:rFonts w:hint="eastAsia" w:ascii="仿宋_GB2312" w:hAnsi="Times New Roman" w:eastAsia="仿宋_GB2312"/>
          <w:sz w:val="28"/>
          <w:szCs w:val="28"/>
        </w:rPr>
        <w:t>家企业入选省“专精特新”培育库，</w:t>
      </w:r>
      <w:r>
        <w:rPr>
          <w:rFonts w:ascii="仿宋_GB2312" w:hAnsi="Times New Roman" w:eastAsia="仿宋_GB2312"/>
          <w:sz w:val="28"/>
          <w:szCs w:val="28"/>
        </w:rPr>
        <w:t>3</w:t>
      </w:r>
      <w:r>
        <w:rPr>
          <w:rFonts w:hint="eastAsia" w:ascii="仿宋_GB2312" w:hAnsi="Times New Roman" w:eastAsia="仿宋_GB2312"/>
          <w:sz w:val="28"/>
          <w:szCs w:val="28"/>
        </w:rPr>
        <w:t>家企业入选省“隐形冠军”企业，</w:t>
      </w:r>
      <w:r>
        <w:rPr>
          <w:rFonts w:ascii="仿宋_GB2312" w:hAnsi="Times New Roman" w:eastAsia="仿宋_GB2312"/>
          <w:sz w:val="28"/>
          <w:szCs w:val="28"/>
        </w:rPr>
        <w:t>6</w:t>
      </w:r>
      <w:r>
        <w:rPr>
          <w:rFonts w:hint="eastAsia" w:ascii="仿宋_GB2312" w:hAnsi="Times New Roman" w:eastAsia="仿宋_GB2312"/>
          <w:sz w:val="28"/>
          <w:szCs w:val="28"/>
        </w:rPr>
        <w:t>家企业入选省“隐形冠军”培育企业，</w:t>
      </w:r>
      <w:r>
        <w:rPr>
          <w:rFonts w:ascii="仿宋_GB2312" w:hAnsi="Times New Roman" w:eastAsia="仿宋_GB2312"/>
          <w:sz w:val="28"/>
          <w:szCs w:val="28"/>
        </w:rPr>
        <w:t>1</w:t>
      </w:r>
      <w:r>
        <w:rPr>
          <w:rFonts w:hint="eastAsia" w:ascii="仿宋_GB2312" w:hAnsi="Times New Roman" w:eastAsia="仿宋_GB2312"/>
          <w:sz w:val="28"/>
          <w:szCs w:val="28"/>
        </w:rPr>
        <w:t>家企业入选国家第二批专精特新“小巨人”企业，天喜控股集团、顺联动力入围“</w:t>
      </w:r>
      <w:r>
        <w:rPr>
          <w:rFonts w:ascii="仿宋_GB2312" w:hAnsi="Times New Roman" w:eastAsia="仿宋_GB2312"/>
          <w:sz w:val="28"/>
          <w:szCs w:val="28"/>
        </w:rPr>
        <w:t>2019</w:t>
      </w:r>
      <w:r>
        <w:rPr>
          <w:rFonts w:hint="eastAsia" w:ascii="仿宋_GB2312" w:hAnsi="Times New Roman" w:eastAsia="仿宋_GB2312"/>
          <w:sz w:val="28"/>
          <w:szCs w:val="28"/>
        </w:rPr>
        <w:t>浙商全国</w:t>
      </w:r>
      <w:r>
        <w:rPr>
          <w:rFonts w:ascii="仿宋_GB2312" w:hAnsi="Times New Roman" w:eastAsia="仿宋_GB2312"/>
          <w:sz w:val="28"/>
          <w:szCs w:val="28"/>
        </w:rPr>
        <w:t>500</w:t>
      </w:r>
      <w:r>
        <w:rPr>
          <w:rFonts w:hint="eastAsia" w:ascii="仿宋_GB2312" w:hAnsi="Times New Roman" w:eastAsia="仿宋_GB2312"/>
          <w:sz w:val="28"/>
          <w:szCs w:val="28"/>
        </w:rPr>
        <w:t>强”。</w:t>
      </w:r>
    </w:p>
    <w:p>
      <w:pPr>
        <w:ind w:firstLine="562" w:firstLineChars="200"/>
        <w:rPr>
          <w:rFonts w:ascii="仿宋_GB2312" w:eastAsia="仿宋_GB2312"/>
          <w:sz w:val="28"/>
          <w:szCs w:val="28"/>
        </w:rPr>
      </w:pPr>
      <w:r>
        <w:rPr>
          <w:rFonts w:hint="eastAsia" w:ascii="仿宋_GB2312" w:eastAsia="仿宋_GB2312"/>
          <w:b/>
          <w:bCs/>
          <w:sz w:val="28"/>
          <w:szCs w:val="28"/>
        </w:rPr>
        <w:t>从科技创新看，</w:t>
      </w:r>
      <w:r>
        <w:rPr>
          <w:rFonts w:ascii="仿宋_GB2312" w:hAnsi="Times New Roman" w:eastAsia="仿宋_GB2312"/>
          <w:sz w:val="28"/>
          <w:szCs w:val="28"/>
        </w:rPr>
        <w:t>2020</w:t>
      </w:r>
      <w:r>
        <w:rPr>
          <w:rFonts w:hint="eastAsia" w:ascii="仿宋_GB2312" w:hAnsi="Times New Roman" w:eastAsia="仿宋_GB2312"/>
          <w:sz w:val="28"/>
          <w:szCs w:val="28"/>
        </w:rPr>
        <w:t>年全县规上工业企业研发经费支出与营业收入之比达</w:t>
      </w:r>
      <w:r>
        <w:rPr>
          <w:rFonts w:ascii="仿宋_GB2312" w:hAnsi="Times New Roman" w:eastAsia="仿宋_GB2312"/>
          <w:sz w:val="28"/>
          <w:szCs w:val="28"/>
        </w:rPr>
        <w:t>2.8%</w:t>
      </w:r>
      <w:r>
        <w:rPr>
          <w:rFonts w:hint="eastAsia" w:ascii="仿宋_GB2312" w:hAnsi="Times New Roman" w:eastAsia="仿宋_GB2312"/>
          <w:sz w:val="28"/>
          <w:szCs w:val="28"/>
        </w:rPr>
        <w:t>；拥有国家高新技术企业</w:t>
      </w:r>
      <w:r>
        <w:rPr>
          <w:rFonts w:ascii="仿宋_GB2312" w:hAnsi="Times New Roman" w:eastAsia="仿宋_GB2312"/>
          <w:sz w:val="28"/>
          <w:szCs w:val="28"/>
        </w:rPr>
        <w:t>81</w:t>
      </w:r>
      <w:r>
        <w:rPr>
          <w:rFonts w:hint="eastAsia" w:ascii="仿宋_GB2312" w:hAnsi="Times New Roman" w:eastAsia="仿宋_GB2312"/>
          <w:sz w:val="28"/>
          <w:szCs w:val="28"/>
        </w:rPr>
        <w:t>家，省科技型中小企业</w:t>
      </w:r>
      <w:r>
        <w:rPr>
          <w:rFonts w:ascii="仿宋_GB2312" w:hAnsi="Times New Roman" w:eastAsia="仿宋_GB2312"/>
          <w:sz w:val="28"/>
          <w:szCs w:val="28"/>
        </w:rPr>
        <w:t>131</w:t>
      </w:r>
      <w:r>
        <w:rPr>
          <w:rFonts w:hint="eastAsia" w:ascii="仿宋_GB2312" w:hAnsi="Times New Roman" w:eastAsia="仿宋_GB2312"/>
          <w:sz w:val="28"/>
          <w:szCs w:val="28"/>
        </w:rPr>
        <w:t>家，国家知识产权示范企业</w:t>
      </w:r>
      <w:r>
        <w:rPr>
          <w:rFonts w:ascii="仿宋_GB2312" w:hAnsi="Times New Roman" w:eastAsia="仿宋_GB2312"/>
          <w:sz w:val="28"/>
          <w:szCs w:val="28"/>
        </w:rPr>
        <w:t>1</w:t>
      </w:r>
      <w:r>
        <w:rPr>
          <w:rFonts w:hint="eastAsia" w:ascii="仿宋_GB2312" w:hAnsi="Times New Roman" w:eastAsia="仿宋_GB2312"/>
          <w:sz w:val="28"/>
          <w:szCs w:val="28"/>
        </w:rPr>
        <w:t>家，省级企业研究院</w:t>
      </w:r>
      <w:r>
        <w:rPr>
          <w:rFonts w:ascii="仿宋_GB2312" w:hAnsi="Times New Roman" w:eastAsia="仿宋_GB2312"/>
          <w:sz w:val="28"/>
          <w:szCs w:val="28"/>
        </w:rPr>
        <w:t>12</w:t>
      </w:r>
      <w:r>
        <w:rPr>
          <w:rFonts w:hint="eastAsia" w:ascii="仿宋_GB2312" w:hAnsi="Times New Roman" w:eastAsia="仿宋_GB2312"/>
          <w:sz w:val="28"/>
          <w:szCs w:val="28"/>
        </w:rPr>
        <w:t>家，省级高新技术企业研发中心</w:t>
      </w:r>
      <w:r>
        <w:rPr>
          <w:rFonts w:ascii="仿宋_GB2312" w:hAnsi="Times New Roman" w:eastAsia="仿宋_GB2312"/>
          <w:sz w:val="28"/>
          <w:szCs w:val="28"/>
        </w:rPr>
        <w:t>31</w:t>
      </w:r>
      <w:r>
        <w:rPr>
          <w:rFonts w:hint="eastAsia" w:ascii="仿宋_GB2312" w:hAnsi="Times New Roman" w:eastAsia="仿宋_GB2312"/>
          <w:sz w:val="28"/>
          <w:szCs w:val="28"/>
        </w:rPr>
        <w:t>家，国家级和省级博士后科研工作站</w:t>
      </w:r>
      <w:r>
        <w:rPr>
          <w:rFonts w:ascii="仿宋_GB2312" w:hAnsi="Times New Roman" w:eastAsia="仿宋_GB2312"/>
          <w:sz w:val="28"/>
          <w:szCs w:val="28"/>
        </w:rPr>
        <w:t>10</w:t>
      </w:r>
      <w:r>
        <w:rPr>
          <w:rFonts w:hint="eastAsia" w:ascii="仿宋_GB2312" w:hAnsi="Times New Roman" w:eastAsia="仿宋_GB2312"/>
          <w:sz w:val="28"/>
          <w:szCs w:val="28"/>
        </w:rPr>
        <w:t>家，浙江省缙云锯床和特色机械装备产业创新服务综合体列入省级创建名单，并在首次绩效评价中位居全省前列；累计获得有效发明专利</w:t>
      </w:r>
      <w:r>
        <w:rPr>
          <w:rFonts w:ascii="仿宋_GB2312" w:hAnsi="Times New Roman" w:eastAsia="仿宋_GB2312"/>
          <w:sz w:val="28"/>
          <w:szCs w:val="28"/>
        </w:rPr>
        <w:t>313</w:t>
      </w:r>
      <w:r>
        <w:rPr>
          <w:rFonts w:hint="eastAsia" w:ascii="仿宋_GB2312" w:hAnsi="Times New Roman" w:eastAsia="仿宋_GB2312"/>
          <w:sz w:val="28"/>
          <w:szCs w:val="28"/>
        </w:rPr>
        <w:t>项，规上工业新产品产值率达</w:t>
      </w:r>
      <w:r>
        <w:rPr>
          <w:rFonts w:ascii="仿宋_GB2312" w:hAnsi="Times New Roman" w:eastAsia="仿宋_GB2312"/>
          <w:sz w:val="28"/>
          <w:szCs w:val="28"/>
        </w:rPr>
        <w:t>36.4%</w:t>
      </w:r>
      <w:r>
        <w:rPr>
          <w:rFonts w:hint="eastAsia" w:ascii="仿宋_GB2312" w:hAnsi="Times New Roman" w:eastAsia="仿宋_GB2312"/>
          <w:sz w:val="28"/>
          <w:szCs w:val="28"/>
        </w:rPr>
        <w:t>，畅尔公司、金马逊公司获省科技进步一等奖，在全市实现“零的突破”；缙云整体创新指数</w:t>
      </w:r>
      <w:r>
        <w:rPr>
          <w:rFonts w:ascii="仿宋_GB2312" w:hAnsi="Times New Roman" w:eastAsia="仿宋_GB2312"/>
          <w:sz w:val="28"/>
          <w:szCs w:val="28"/>
        </w:rPr>
        <w:t>在全省89个县（市、区）</w:t>
      </w:r>
      <w:r>
        <w:rPr>
          <w:rFonts w:hint="eastAsia" w:ascii="仿宋_GB2312" w:hAnsi="Times New Roman" w:eastAsia="仿宋_GB2312"/>
          <w:sz w:val="28"/>
          <w:szCs w:val="28"/>
        </w:rPr>
        <w:t>中</w:t>
      </w:r>
      <w:r>
        <w:rPr>
          <w:rFonts w:ascii="仿宋_GB2312" w:hAnsi="Times New Roman" w:eastAsia="仿宋_GB2312"/>
          <w:sz w:val="28"/>
          <w:szCs w:val="28"/>
        </w:rPr>
        <w:t>排名36位</w:t>
      </w:r>
      <w:r>
        <w:rPr>
          <w:rFonts w:hint="eastAsia" w:ascii="仿宋_GB2312" w:hAnsi="Times New Roman" w:eastAsia="仿宋_GB2312"/>
          <w:sz w:val="28"/>
          <w:szCs w:val="28"/>
        </w:rPr>
        <w:t>，技术创新指数和环境创新指数均排名前</w:t>
      </w:r>
      <w:r>
        <w:rPr>
          <w:rFonts w:ascii="仿宋_GB2312" w:hAnsi="Times New Roman" w:eastAsia="仿宋_GB2312"/>
          <w:sz w:val="28"/>
          <w:szCs w:val="28"/>
        </w:rPr>
        <w:t>10位</w:t>
      </w:r>
      <w:r>
        <w:rPr>
          <w:rFonts w:hint="eastAsia" w:ascii="仿宋_GB2312" w:eastAsia="仿宋_GB2312"/>
          <w:sz w:val="28"/>
          <w:szCs w:val="28"/>
        </w:rPr>
        <w:t>。</w:t>
      </w:r>
    </w:p>
    <w:p>
      <w:pPr>
        <w:ind w:firstLine="562" w:firstLineChars="200"/>
        <w:rPr>
          <w:rFonts w:ascii="仿宋_GB2312" w:eastAsia="仿宋_GB2312"/>
          <w:sz w:val="28"/>
          <w:szCs w:val="28"/>
        </w:rPr>
      </w:pPr>
      <w:r>
        <w:rPr>
          <w:rFonts w:hint="eastAsia" w:ascii="仿宋_GB2312" w:eastAsia="仿宋_GB2312"/>
          <w:b/>
          <w:bCs/>
          <w:sz w:val="28"/>
          <w:szCs w:val="28"/>
        </w:rPr>
        <w:t>从招商成效看，</w:t>
      </w:r>
      <w:r>
        <w:rPr>
          <w:rFonts w:hint="eastAsia" w:ascii="仿宋_GB2312" w:eastAsia="仿宋_GB2312"/>
          <w:bCs/>
          <w:sz w:val="28"/>
          <w:szCs w:val="28"/>
        </w:rPr>
        <w:t>近三年，缙云共引进以生态工业为主体的大项目</w:t>
      </w:r>
      <w:r>
        <w:rPr>
          <w:rFonts w:ascii="仿宋_GB2312" w:eastAsia="仿宋_GB2312"/>
          <w:bCs/>
          <w:sz w:val="28"/>
          <w:szCs w:val="28"/>
        </w:rPr>
        <w:t>53个，实际利用内资89.83亿元，全球医药包装头部企业肖特集团成功落户缙云，肖特药包及其上游项目肖特玻管相继落户投产，网营物联智慧供应链产业园、英驰智能小家电、樱花智能锁等一批项目正式落地，远景智能风机装备制造、南方电网充电桩、德硕锂电智能工具等一批项目签约。</w:t>
      </w:r>
    </w:p>
    <w:p>
      <w:pPr>
        <w:ind w:firstLine="562" w:firstLineChars="200"/>
        <w:rPr>
          <w:rFonts w:ascii="仿宋_GB2312" w:eastAsia="仿宋_GB2312"/>
          <w:sz w:val="28"/>
          <w:szCs w:val="28"/>
        </w:rPr>
      </w:pPr>
      <w:r>
        <w:rPr>
          <w:rFonts w:hint="eastAsia" w:ascii="仿宋_GB2312" w:eastAsia="仿宋_GB2312"/>
          <w:b/>
          <w:bCs/>
          <w:sz w:val="28"/>
          <w:szCs w:val="28"/>
        </w:rPr>
        <w:t>从质量效益看，</w:t>
      </w:r>
      <w:r>
        <w:rPr>
          <w:rFonts w:ascii="仿宋_GB2312" w:hAnsi="Times New Roman" w:eastAsia="仿宋_GB2312"/>
          <w:sz w:val="28"/>
          <w:szCs w:val="28"/>
        </w:rPr>
        <w:t>2020</w:t>
      </w:r>
      <w:r>
        <w:rPr>
          <w:rFonts w:hint="eastAsia" w:ascii="仿宋_GB2312" w:hAnsi="Times New Roman" w:eastAsia="仿宋_GB2312"/>
          <w:sz w:val="28"/>
          <w:szCs w:val="28"/>
        </w:rPr>
        <w:t>年全县规上工业实现利润总额</w:t>
      </w:r>
      <w:r>
        <w:rPr>
          <w:rFonts w:ascii="仿宋_GB2312" w:hAnsi="Times New Roman" w:eastAsia="仿宋_GB2312"/>
          <w:sz w:val="28"/>
          <w:szCs w:val="28"/>
        </w:rPr>
        <w:t>15</w:t>
      </w:r>
      <w:r>
        <w:rPr>
          <w:rFonts w:hint="eastAsia" w:ascii="仿宋_GB2312" w:hAnsi="Times New Roman" w:eastAsia="仿宋_GB2312"/>
          <w:sz w:val="28"/>
          <w:szCs w:val="28"/>
        </w:rPr>
        <w:t>亿元，营业收入利润率</w:t>
      </w:r>
      <w:r>
        <w:rPr>
          <w:rFonts w:ascii="仿宋_GB2312" w:hAnsi="Times New Roman" w:eastAsia="仿宋_GB2312"/>
          <w:sz w:val="28"/>
          <w:szCs w:val="28"/>
        </w:rPr>
        <w:t>5.5%</w:t>
      </w:r>
      <w:r>
        <w:rPr>
          <w:rFonts w:hint="eastAsia" w:ascii="仿宋_GB2312" w:hAnsi="Times New Roman" w:eastAsia="仿宋_GB2312"/>
          <w:sz w:val="28"/>
          <w:szCs w:val="28"/>
        </w:rPr>
        <w:t>；实现亩均增加值</w:t>
      </w:r>
      <w:r>
        <w:rPr>
          <w:rFonts w:ascii="仿宋_GB2312" w:hAnsi="Times New Roman" w:eastAsia="仿宋_GB2312"/>
          <w:sz w:val="28"/>
          <w:szCs w:val="28"/>
        </w:rPr>
        <w:t>86.8</w:t>
      </w:r>
      <w:r>
        <w:rPr>
          <w:rFonts w:hint="eastAsia" w:ascii="仿宋_GB2312" w:hAnsi="Times New Roman" w:eastAsia="仿宋_GB2312"/>
          <w:sz w:val="28"/>
          <w:szCs w:val="28"/>
        </w:rPr>
        <w:t>万元，亩均税收2</w:t>
      </w:r>
      <w:r>
        <w:rPr>
          <w:rFonts w:ascii="仿宋_GB2312" w:hAnsi="Times New Roman" w:eastAsia="仿宋_GB2312"/>
          <w:sz w:val="28"/>
          <w:szCs w:val="28"/>
        </w:rPr>
        <w:t>1.4</w:t>
      </w:r>
      <w:r>
        <w:rPr>
          <w:rFonts w:hint="eastAsia" w:ascii="仿宋_GB2312" w:hAnsi="Times New Roman" w:eastAsia="仿宋_GB2312"/>
          <w:sz w:val="28"/>
          <w:szCs w:val="28"/>
        </w:rPr>
        <w:t>万元，全员劳动生产率</w:t>
      </w:r>
      <w:r>
        <w:rPr>
          <w:rFonts w:ascii="仿宋_GB2312" w:hAnsi="Times New Roman" w:eastAsia="仿宋_GB2312"/>
          <w:sz w:val="28"/>
          <w:szCs w:val="28"/>
        </w:rPr>
        <w:t>16.9</w:t>
      </w:r>
      <w:r>
        <w:rPr>
          <w:rFonts w:hint="eastAsia" w:ascii="仿宋_GB2312" w:hAnsi="Times New Roman" w:eastAsia="仿宋_GB2312"/>
          <w:sz w:val="28"/>
          <w:szCs w:val="28"/>
        </w:rPr>
        <w:t>万元</w:t>
      </w:r>
      <w:r>
        <w:rPr>
          <w:rFonts w:ascii="仿宋_GB2312" w:hAnsi="Times New Roman" w:eastAsia="仿宋_GB2312"/>
          <w:sz w:val="28"/>
          <w:szCs w:val="28"/>
        </w:rPr>
        <w:t>/</w:t>
      </w:r>
      <w:r>
        <w:rPr>
          <w:rFonts w:hint="eastAsia" w:ascii="仿宋_GB2312" w:hAnsi="Times New Roman" w:eastAsia="仿宋_GB2312"/>
          <w:sz w:val="28"/>
          <w:szCs w:val="28"/>
        </w:rPr>
        <w:t>人，分别同比增长</w:t>
      </w:r>
      <w:r>
        <w:rPr>
          <w:rFonts w:ascii="仿宋_GB2312" w:hAnsi="Times New Roman" w:eastAsia="仿宋_GB2312"/>
          <w:sz w:val="28"/>
          <w:szCs w:val="28"/>
        </w:rPr>
        <w:t>20.7%</w:t>
      </w:r>
      <w:r>
        <w:rPr>
          <w:rFonts w:hint="eastAsia" w:ascii="仿宋_GB2312" w:hAnsi="Times New Roman" w:eastAsia="仿宋_GB2312"/>
          <w:sz w:val="28"/>
          <w:szCs w:val="28"/>
        </w:rPr>
        <w:t>、</w:t>
      </w:r>
      <w:r>
        <w:rPr>
          <w:rFonts w:ascii="仿宋_GB2312" w:hAnsi="Times New Roman" w:eastAsia="仿宋_GB2312"/>
          <w:sz w:val="28"/>
          <w:szCs w:val="28"/>
        </w:rPr>
        <w:t>22.8%</w:t>
      </w:r>
      <w:r>
        <w:rPr>
          <w:rFonts w:hint="eastAsia" w:ascii="仿宋_GB2312" w:hAnsi="Times New Roman" w:eastAsia="仿宋_GB2312"/>
          <w:sz w:val="28"/>
          <w:szCs w:val="28"/>
        </w:rPr>
        <w:t>和</w:t>
      </w:r>
      <w:r>
        <w:rPr>
          <w:rFonts w:ascii="仿宋_GB2312" w:hAnsi="Times New Roman" w:eastAsia="仿宋_GB2312"/>
          <w:sz w:val="28"/>
          <w:szCs w:val="28"/>
        </w:rPr>
        <w:t>6.7%</w:t>
      </w:r>
      <w:r>
        <w:rPr>
          <w:rFonts w:hint="eastAsia" w:ascii="仿宋_GB2312" w:hAnsi="Times New Roman" w:eastAsia="仿宋_GB2312"/>
          <w:sz w:val="28"/>
          <w:szCs w:val="28"/>
        </w:rPr>
        <w:t>，规上工业单位增加值能耗</w:t>
      </w:r>
      <w:r>
        <w:rPr>
          <w:rFonts w:ascii="仿宋_GB2312" w:hAnsi="Times New Roman" w:eastAsia="仿宋_GB2312"/>
          <w:sz w:val="28"/>
          <w:szCs w:val="28"/>
        </w:rPr>
        <w:t>0.92</w:t>
      </w:r>
      <w:r>
        <w:rPr>
          <w:rFonts w:hint="eastAsia" w:ascii="仿宋_GB2312" w:hAnsi="Times New Roman" w:eastAsia="仿宋_GB2312"/>
          <w:sz w:val="28"/>
          <w:szCs w:val="28"/>
        </w:rPr>
        <w:t>吨</w:t>
      </w:r>
      <w:r>
        <w:rPr>
          <w:rFonts w:ascii="仿宋_GB2312" w:hAnsi="Times New Roman" w:eastAsia="仿宋_GB2312"/>
          <w:sz w:val="28"/>
          <w:szCs w:val="28"/>
        </w:rPr>
        <w:t>/</w:t>
      </w:r>
      <w:r>
        <w:rPr>
          <w:rFonts w:hint="eastAsia" w:ascii="仿宋_GB2312" w:hAnsi="Times New Roman" w:eastAsia="仿宋_GB2312"/>
          <w:sz w:val="28"/>
          <w:szCs w:val="28"/>
        </w:rPr>
        <w:t>万元；缙云先后被列为全省首批</w:t>
      </w:r>
      <w:r>
        <w:rPr>
          <w:rFonts w:ascii="仿宋_GB2312" w:hAnsi="Times New Roman" w:eastAsia="仿宋_GB2312"/>
          <w:sz w:val="28"/>
          <w:szCs w:val="28"/>
        </w:rPr>
        <w:t>21</w:t>
      </w:r>
      <w:r>
        <w:rPr>
          <w:rFonts w:hint="eastAsia" w:ascii="仿宋_GB2312" w:hAnsi="Times New Roman" w:eastAsia="仿宋_GB2312"/>
          <w:sz w:val="28"/>
          <w:szCs w:val="28"/>
        </w:rPr>
        <w:t>个产业转型升级示范区试点、省智能制造试点示范县、两化深度融合国家示范区、省军民融合创新示范区、金属制品业数字化改造提升省级试点、省小微企业园建设提升重点县、工业节能与绿色制造省级试点、机床产业智能化技术改造省级试点</w:t>
      </w:r>
      <w:r>
        <w:rPr>
          <w:rFonts w:ascii="仿宋_GB2312" w:eastAsia="仿宋_GB2312"/>
          <w:sz w:val="28"/>
          <w:szCs w:val="28"/>
        </w:rPr>
        <w:t>。</w:t>
      </w: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同时应该清醒地看到，缙云工业起步于草根创业，内在结构性、素质性矛盾依然突出，整体同全省发达县（市、区）之间的差距依然较大，主要表现在以下方面：</w:t>
      </w:r>
      <w:r>
        <w:rPr>
          <w:rFonts w:hint="eastAsia" w:ascii="仿宋_GB2312" w:hAnsi="Times New Roman" w:eastAsia="仿宋_GB2312"/>
          <w:b/>
          <w:bCs/>
          <w:sz w:val="28"/>
          <w:szCs w:val="28"/>
        </w:rPr>
        <w:t>一是发展空间亟需拓展。</w:t>
      </w:r>
      <w:r>
        <w:rPr>
          <w:rFonts w:hint="eastAsia" w:ascii="仿宋_GB2312" w:hAnsi="Times New Roman" w:eastAsia="仿宋_GB2312"/>
          <w:sz w:val="28"/>
          <w:szCs w:val="28"/>
        </w:rPr>
        <w:t>当前可供工业企业的建设用地存量不足，仅丽缙园有</w:t>
      </w:r>
      <w:r>
        <w:rPr>
          <w:rFonts w:ascii="仿宋_GB2312" w:hAnsi="Times New Roman" w:eastAsia="仿宋_GB2312"/>
          <w:sz w:val="28"/>
          <w:szCs w:val="28"/>
        </w:rPr>
        <w:t>1000</w:t>
      </w:r>
      <w:r>
        <w:rPr>
          <w:rFonts w:hint="eastAsia" w:ascii="仿宋_GB2312" w:hAnsi="Times New Roman" w:eastAsia="仿宋_GB2312"/>
          <w:sz w:val="28"/>
          <w:szCs w:val="28"/>
        </w:rPr>
        <w:t>多亩，开发区已无存量用地，不足以支撑未来的工业发展；</w:t>
      </w:r>
      <w:r>
        <w:rPr>
          <w:rFonts w:hint="eastAsia" w:ascii="仿宋_GB2312" w:hAnsi="Times New Roman" w:eastAsia="仿宋_GB2312"/>
          <w:b/>
          <w:bCs/>
          <w:sz w:val="28"/>
          <w:szCs w:val="28"/>
        </w:rPr>
        <w:t>二是产业层次亟需提高。</w:t>
      </w:r>
      <w:r>
        <w:rPr>
          <w:rFonts w:hint="eastAsia" w:ascii="仿宋_GB2312" w:hAnsi="Times New Roman" w:eastAsia="仿宋_GB2312"/>
          <w:sz w:val="28"/>
          <w:szCs w:val="28"/>
        </w:rPr>
        <w:t>缙云工业整体以低端产业、低附加值产品、低层次技术为主，规上工业亩均增加值、亩均税收均不及全省、全市平均水平，产业规模和产业质效需提升；</w:t>
      </w:r>
      <w:r>
        <w:rPr>
          <w:rFonts w:hint="eastAsia" w:ascii="仿宋_GB2312" w:hAnsi="Times New Roman" w:eastAsia="仿宋_GB2312"/>
          <w:b/>
          <w:bCs/>
          <w:sz w:val="28"/>
          <w:szCs w:val="28"/>
        </w:rPr>
        <w:t>三是龙头引领亟需加强。</w:t>
      </w:r>
      <w:r>
        <w:rPr>
          <w:rFonts w:ascii="仿宋_GB2312" w:hAnsi="Times New Roman" w:eastAsia="仿宋_GB2312"/>
          <w:sz w:val="28"/>
          <w:szCs w:val="28"/>
        </w:rPr>
        <w:t>200</w:t>
      </w:r>
      <w:r>
        <w:rPr>
          <w:rFonts w:hint="eastAsia" w:ascii="仿宋_GB2312" w:hAnsi="Times New Roman" w:eastAsia="仿宋_GB2312"/>
          <w:sz w:val="28"/>
          <w:szCs w:val="28"/>
        </w:rPr>
        <w:t>家的规上企业平均规模仅为亿元左右，尤其缺乏上市公司、</w:t>
      </w:r>
      <w:r>
        <w:rPr>
          <w:rFonts w:ascii="仿宋_GB2312" w:hAnsi="Times New Roman" w:eastAsia="仿宋_GB2312"/>
          <w:sz w:val="28"/>
          <w:szCs w:val="28"/>
        </w:rPr>
        <w:t>50</w:t>
      </w:r>
      <w:r>
        <w:rPr>
          <w:rFonts w:hint="eastAsia" w:ascii="仿宋_GB2312" w:hAnsi="Times New Roman" w:eastAsia="仿宋_GB2312"/>
          <w:sz w:val="28"/>
          <w:szCs w:val="28"/>
        </w:rPr>
        <w:t>亿级等龙头企业的引领，科技型企业规模还不够大，产业引领能力偏弱；</w:t>
      </w:r>
      <w:r>
        <w:rPr>
          <w:rFonts w:hint="eastAsia" w:ascii="仿宋_GB2312" w:hAnsi="Times New Roman" w:eastAsia="仿宋_GB2312"/>
          <w:b/>
          <w:bCs/>
          <w:sz w:val="28"/>
          <w:szCs w:val="28"/>
        </w:rPr>
        <w:t>四是项目招引亟需加力。</w:t>
      </w:r>
      <w:r>
        <w:rPr>
          <w:rFonts w:hint="eastAsia" w:ascii="仿宋_GB2312" w:hAnsi="Times New Roman" w:eastAsia="仿宋_GB2312"/>
          <w:sz w:val="28"/>
          <w:szCs w:val="28"/>
        </w:rPr>
        <w:t>真正落地的好项目、大项目有效招商仍然不足，新项目引领工业经济发展后劲急需加强；</w:t>
      </w:r>
      <w:r>
        <w:rPr>
          <w:rFonts w:hint="eastAsia" w:ascii="仿宋_GB2312" w:hAnsi="Times New Roman" w:eastAsia="仿宋_GB2312"/>
          <w:b/>
          <w:bCs/>
          <w:sz w:val="28"/>
          <w:szCs w:val="28"/>
        </w:rPr>
        <w:t>五是人才机制亟需创新。</w:t>
      </w:r>
      <w:r>
        <w:rPr>
          <w:rFonts w:hint="eastAsia" w:ascii="仿宋_GB2312" w:hAnsi="Times New Roman" w:eastAsia="仿宋_GB2312"/>
          <w:sz w:val="28"/>
          <w:szCs w:val="28"/>
        </w:rPr>
        <w:t>受大城市虹吸效应影响，缙云工业高端人才引进难、留住难的问题更加突出，技术工人的短缺也对企业正常生产经营形成明显制约；</w:t>
      </w:r>
      <w:r>
        <w:rPr>
          <w:rFonts w:hint="eastAsia" w:ascii="仿宋_GB2312" w:hAnsi="Times New Roman" w:eastAsia="仿宋_GB2312"/>
          <w:b/>
          <w:bCs/>
          <w:sz w:val="28"/>
          <w:szCs w:val="28"/>
        </w:rPr>
        <w:t>六是新兴业态亟需发展。</w:t>
      </w:r>
      <w:r>
        <w:rPr>
          <w:rFonts w:hint="eastAsia" w:ascii="仿宋_GB2312" w:hAnsi="Times New Roman" w:eastAsia="仿宋_GB2312"/>
          <w:sz w:val="28"/>
          <w:szCs w:val="28"/>
        </w:rPr>
        <w:t>产业新业态、新技术、新模式的培育和融合发展进度不快，数字化、智能化、品牌化存在明显差距。</w:t>
      </w:r>
    </w:p>
    <w:p>
      <w:pPr>
        <w:pStyle w:val="3"/>
        <w:spacing w:before="0" w:after="0" w:line="415" w:lineRule="auto"/>
        <w:ind w:firstLine="602" w:firstLineChars="200"/>
        <w:rPr>
          <w:rFonts w:ascii="仿宋_GB2312" w:eastAsia="仿宋_GB2312"/>
          <w:sz w:val="30"/>
          <w:szCs w:val="30"/>
        </w:rPr>
      </w:pPr>
      <w:bookmarkStart w:id="3" w:name="_Toc74129029"/>
      <w:r>
        <w:rPr>
          <w:rFonts w:hint="eastAsia" w:ascii="仿宋_GB2312" w:eastAsia="仿宋_GB2312"/>
          <w:sz w:val="30"/>
          <w:szCs w:val="30"/>
        </w:rPr>
        <w:t>（三）规上企业亩均分析</w:t>
      </w:r>
      <w:bookmarkEnd w:id="3"/>
    </w:p>
    <w:p>
      <w:pPr>
        <w:ind w:firstLine="562" w:firstLineChars="200"/>
        <w:rPr>
          <w:rFonts w:ascii="仿宋_GB2312" w:eastAsia="仿宋_GB2312"/>
          <w:sz w:val="28"/>
          <w:szCs w:val="28"/>
        </w:rPr>
      </w:pPr>
      <w:r>
        <w:rPr>
          <w:rFonts w:hint="eastAsia" w:ascii="仿宋_GB2312" w:eastAsia="仿宋_GB2312"/>
          <w:b/>
          <w:bCs/>
          <w:sz w:val="28"/>
          <w:szCs w:val="28"/>
        </w:rPr>
        <w:t>从总量角度分析，</w:t>
      </w:r>
      <w:r>
        <w:rPr>
          <w:rFonts w:ascii="仿宋_GB2312" w:eastAsia="仿宋_GB2312"/>
          <w:sz w:val="28"/>
          <w:szCs w:val="28"/>
        </w:rPr>
        <w:t>2020</w:t>
      </w:r>
      <w:r>
        <w:rPr>
          <w:rFonts w:hint="eastAsia" w:ascii="仿宋_GB2312" w:eastAsia="仿宋_GB2312"/>
          <w:sz w:val="28"/>
          <w:szCs w:val="28"/>
        </w:rPr>
        <w:t>年全县实现规上工业总产值</w:t>
      </w:r>
      <w:r>
        <w:rPr>
          <w:rFonts w:ascii="仿宋_GB2312" w:eastAsia="仿宋_GB2312"/>
          <w:sz w:val="28"/>
          <w:szCs w:val="28"/>
        </w:rPr>
        <w:t>258.3</w:t>
      </w:r>
      <w:r>
        <w:rPr>
          <w:rFonts w:hint="eastAsia" w:ascii="仿宋_GB2312" w:eastAsia="仿宋_GB2312"/>
          <w:sz w:val="28"/>
          <w:szCs w:val="28"/>
        </w:rPr>
        <w:t>亿元，全县规上工业企业占地面积</w:t>
      </w:r>
      <w:r>
        <w:rPr>
          <w:rFonts w:ascii="仿宋_GB2312" w:eastAsia="仿宋_GB2312"/>
          <w:sz w:val="28"/>
          <w:szCs w:val="28"/>
        </w:rPr>
        <w:t>5786</w:t>
      </w:r>
      <w:r>
        <w:rPr>
          <w:rFonts w:hint="eastAsia" w:ascii="仿宋_GB2312" w:eastAsia="仿宋_GB2312"/>
          <w:sz w:val="28"/>
          <w:szCs w:val="28"/>
        </w:rPr>
        <w:t>亩，亩均产值4</w:t>
      </w:r>
      <w:r>
        <w:rPr>
          <w:rFonts w:ascii="仿宋_GB2312" w:eastAsia="仿宋_GB2312"/>
          <w:sz w:val="28"/>
          <w:szCs w:val="28"/>
        </w:rPr>
        <w:t>46</w:t>
      </w:r>
      <w:r>
        <w:rPr>
          <w:rFonts w:hint="eastAsia" w:ascii="仿宋_GB2312" w:eastAsia="仿宋_GB2312"/>
          <w:sz w:val="28"/>
          <w:szCs w:val="28"/>
        </w:rPr>
        <w:t>万元。</w:t>
      </w:r>
    </w:p>
    <w:p>
      <w:pPr>
        <w:widowControl/>
        <w:ind w:firstLine="562" w:firstLineChars="200"/>
        <w:rPr>
          <w:rFonts w:ascii="仿宋_GB2312" w:eastAsia="仿宋_GB2312"/>
          <w:sz w:val="28"/>
          <w:szCs w:val="28"/>
        </w:rPr>
      </w:pPr>
      <w:r>
        <w:rPr>
          <w:rFonts w:hint="eastAsia" w:ascii="仿宋_GB2312" w:eastAsia="仿宋_GB2312"/>
          <w:b/>
          <w:bCs/>
          <w:sz w:val="28"/>
          <w:szCs w:val="28"/>
        </w:rPr>
        <w:t>从产业角度分析，</w:t>
      </w:r>
      <w:r>
        <w:rPr>
          <w:rFonts w:hint="eastAsia" w:ascii="仿宋_GB2312" w:eastAsia="仿宋_GB2312"/>
          <w:sz w:val="28"/>
          <w:szCs w:val="28"/>
        </w:rPr>
        <w:t>按照“3+X”产业导向进行梳理，现代装备产业</w:t>
      </w:r>
      <w:r>
        <w:rPr>
          <w:rFonts w:ascii="仿宋_GB2312" w:eastAsia="仿宋_GB2312"/>
          <w:sz w:val="28"/>
          <w:szCs w:val="28"/>
        </w:rPr>
        <w:t>90</w:t>
      </w:r>
      <w:r>
        <w:rPr>
          <w:rFonts w:hint="eastAsia" w:ascii="仿宋_GB2312" w:eastAsia="仿宋_GB2312"/>
          <w:sz w:val="28"/>
          <w:szCs w:val="28"/>
        </w:rPr>
        <w:t>家规上企业实现产值126.6亿元，用地面积2318亩，亩均产值</w:t>
      </w:r>
      <w:r>
        <w:rPr>
          <w:rFonts w:hint="eastAsia" w:ascii="仿宋_GB2312" w:hAnsi="宋体" w:eastAsia="仿宋_GB2312" w:cs="宋体"/>
          <w:color w:val="000000"/>
          <w:kern w:val="0"/>
          <w:sz w:val="28"/>
          <w:szCs w:val="28"/>
        </w:rPr>
        <w:t>546</w:t>
      </w:r>
      <w:r>
        <w:rPr>
          <w:rFonts w:hint="eastAsia" w:ascii="仿宋_GB2312" w:eastAsia="仿宋_GB2312"/>
          <w:sz w:val="28"/>
          <w:szCs w:val="28"/>
        </w:rPr>
        <w:t>万元；健康医疗产业</w:t>
      </w:r>
      <w:r>
        <w:rPr>
          <w:rFonts w:ascii="仿宋_GB2312" w:eastAsia="仿宋_GB2312"/>
          <w:sz w:val="28"/>
          <w:szCs w:val="28"/>
        </w:rPr>
        <w:t>3</w:t>
      </w:r>
      <w:r>
        <w:rPr>
          <w:rFonts w:hint="eastAsia" w:ascii="仿宋_GB2312" w:eastAsia="仿宋_GB2312"/>
          <w:sz w:val="28"/>
          <w:szCs w:val="28"/>
        </w:rPr>
        <w:t>8家规上企业实现产值</w:t>
      </w:r>
      <w:r>
        <w:rPr>
          <w:rFonts w:hint="eastAsia" w:ascii="仿宋_GB2312" w:hAnsi="宋体" w:eastAsia="仿宋_GB2312" w:cs="宋体"/>
          <w:color w:val="000000"/>
          <w:kern w:val="0"/>
          <w:sz w:val="28"/>
          <w:szCs w:val="28"/>
        </w:rPr>
        <w:t>47.5</w:t>
      </w:r>
      <w:r>
        <w:rPr>
          <w:rFonts w:hint="eastAsia" w:ascii="仿宋_GB2312" w:eastAsia="仿宋_GB2312"/>
          <w:sz w:val="28"/>
          <w:szCs w:val="28"/>
        </w:rPr>
        <w:t>亿元，用地面积</w:t>
      </w:r>
      <w:r>
        <w:rPr>
          <w:rFonts w:hint="eastAsia" w:ascii="仿宋_GB2312" w:hAnsi="宋体" w:eastAsia="仿宋_GB2312" w:cs="宋体"/>
          <w:color w:val="000000"/>
          <w:kern w:val="0"/>
          <w:sz w:val="28"/>
          <w:szCs w:val="28"/>
        </w:rPr>
        <w:t>1103</w:t>
      </w:r>
      <w:r>
        <w:rPr>
          <w:rFonts w:hint="eastAsia" w:ascii="仿宋_GB2312" w:eastAsia="仿宋_GB2312"/>
          <w:sz w:val="28"/>
          <w:szCs w:val="28"/>
        </w:rPr>
        <w:t>亩，亩均产值</w:t>
      </w:r>
      <w:r>
        <w:rPr>
          <w:rFonts w:hint="eastAsia" w:ascii="仿宋_GB2312" w:hAnsi="宋体" w:eastAsia="仿宋_GB2312" w:cs="宋体"/>
          <w:color w:val="000000"/>
          <w:kern w:val="0"/>
          <w:sz w:val="28"/>
          <w:szCs w:val="28"/>
        </w:rPr>
        <w:t>431</w:t>
      </w:r>
      <w:r>
        <w:rPr>
          <w:rFonts w:hint="eastAsia" w:ascii="仿宋_GB2312" w:eastAsia="仿宋_GB2312"/>
          <w:sz w:val="28"/>
          <w:szCs w:val="28"/>
        </w:rPr>
        <w:t>万元；智能家居产业42家规上企业实现产值</w:t>
      </w:r>
      <w:r>
        <w:rPr>
          <w:rFonts w:hint="eastAsia" w:ascii="仿宋_GB2312" w:hAnsi="宋体" w:eastAsia="仿宋_GB2312" w:cs="宋体"/>
          <w:color w:val="000000"/>
          <w:kern w:val="0"/>
          <w:sz w:val="28"/>
          <w:szCs w:val="28"/>
        </w:rPr>
        <w:t>51.3</w:t>
      </w:r>
      <w:r>
        <w:rPr>
          <w:rFonts w:hint="eastAsia" w:ascii="仿宋_GB2312" w:eastAsia="仿宋_GB2312"/>
          <w:sz w:val="28"/>
          <w:szCs w:val="28"/>
        </w:rPr>
        <w:t>亿元，用地面积</w:t>
      </w:r>
      <w:r>
        <w:rPr>
          <w:rFonts w:hint="eastAsia" w:ascii="仿宋_GB2312" w:hAnsi="宋体" w:eastAsia="仿宋_GB2312" w:cs="宋体"/>
          <w:color w:val="000000"/>
          <w:kern w:val="0"/>
          <w:sz w:val="28"/>
          <w:szCs w:val="28"/>
        </w:rPr>
        <w:t>1534</w:t>
      </w:r>
      <w:r>
        <w:rPr>
          <w:rFonts w:hint="eastAsia" w:ascii="仿宋_GB2312" w:eastAsia="仿宋_GB2312"/>
          <w:sz w:val="28"/>
          <w:szCs w:val="28"/>
        </w:rPr>
        <w:t>亩，亩均产值</w:t>
      </w:r>
      <w:r>
        <w:rPr>
          <w:rFonts w:hint="eastAsia" w:ascii="仿宋_GB2312" w:hAnsi="宋体" w:eastAsia="仿宋_GB2312" w:cs="宋体"/>
          <w:color w:val="000000"/>
          <w:kern w:val="0"/>
          <w:sz w:val="28"/>
          <w:szCs w:val="28"/>
        </w:rPr>
        <w:t>335</w:t>
      </w:r>
      <w:r>
        <w:rPr>
          <w:rFonts w:hint="eastAsia" w:ascii="仿宋_GB2312" w:eastAsia="仿宋_GB2312"/>
          <w:sz w:val="28"/>
          <w:szCs w:val="28"/>
        </w:rPr>
        <w:t>万元；节能环保产业7家规上企业实现产值</w:t>
      </w:r>
      <w:r>
        <w:rPr>
          <w:rFonts w:hint="eastAsia" w:ascii="仿宋_GB2312" w:hAnsi="宋体" w:eastAsia="仿宋_GB2312" w:cs="宋体"/>
          <w:color w:val="000000"/>
          <w:kern w:val="0"/>
          <w:sz w:val="28"/>
          <w:szCs w:val="28"/>
        </w:rPr>
        <w:t>3.4</w:t>
      </w:r>
      <w:r>
        <w:rPr>
          <w:rFonts w:hint="eastAsia" w:ascii="仿宋_GB2312" w:eastAsia="仿宋_GB2312"/>
          <w:sz w:val="28"/>
          <w:szCs w:val="28"/>
        </w:rPr>
        <w:t>亿元，用地面积110亩，亩均产值</w:t>
      </w:r>
      <w:r>
        <w:rPr>
          <w:rFonts w:hint="eastAsia" w:ascii="仿宋_GB2312" w:hAnsi="宋体" w:eastAsia="仿宋_GB2312" w:cs="宋体"/>
          <w:color w:val="000000"/>
          <w:kern w:val="0"/>
          <w:sz w:val="28"/>
          <w:szCs w:val="28"/>
        </w:rPr>
        <w:t>309</w:t>
      </w:r>
      <w:r>
        <w:rPr>
          <w:rFonts w:hint="eastAsia" w:ascii="仿宋_GB2312" w:eastAsia="仿宋_GB2312"/>
          <w:sz w:val="28"/>
          <w:szCs w:val="28"/>
        </w:rPr>
        <w:t>万元；新一代信息技术产业</w:t>
      </w:r>
      <w:r>
        <w:rPr>
          <w:rFonts w:ascii="仿宋_GB2312" w:eastAsia="仿宋_GB2312"/>
          <w:sz w:val="28"/>
          <w:szCs w:val="28"/>
        </w:rPr>
        <w:t>1</w:t>
      </w:r>
      <w:r>
        <w:rPr>
          <w:rFonts w:hint="eastAsia" w:ascii="仿宋_GB2312" w:eastAsia="仿宋_GB2312"/>
          <w:sz w:val="28"/>
          <w:szCs w:val="28"/>
        </w:rPr>
        <w:t>2家规上企业实现产值5.5亿元，用地面积129亩，亩均产值</w:t>
      </w:r>
      <w:r>
        <w:rPr>
          <w:rFonts w:hint="eastAsia" w:ascii="仿宋_GB2312" w:hAnsi="宋体" w:eastAsia="仿宋_GB2312" w:cs="宋体"/>
          <w:color w:val="000000"/>
          <w:kern w:val="0"/>
          <w:sz w:val="28"/>
          <w:szCs w:val="28"/>
        </w:rPr>
        <w:t>422</w:t>
      </w:r>
      <w:r>
        <w:rPr>
          <w:rFonts w:hint="eastAsia" w:ascii="仿宋_GB2312" w:eastAsia="仿宋_GB2312"/>
          <w:sz w:val="28"/>
          <w:szCs w:val="28"/>
        </w:rPr>
        <w:t>万元；其他产业</w:t>
      </w:r>
      <w:r>
        <w:rPr>
          <w:rFonts w:ascii="仿宋_GB2312" w:eastAsia="仿宋_GB2312"/>
          <w:sz w:val="28"/>
          <w:szCs w:val="28"/>
        </w:rPr>
        <w:t>22</w:t>
      </w:r>
      <w:r>
        <w:rPr>
          <w:rFonts w:hint="eastAsia" w:ascii="仿宋_GB2312" w:eastAsia="仿宋_GB2312"/>
          <w:sz w:val="28"/>
          <w:szCs w:val="28"/>
        </w:rPr>
        <w:t>家规上企业实现产值24亿元，用地面积592亩，亩均产值406万元。</w:t>
      </w:r>
    </w:p>
    <w:p>
      <w:pPr>
        <w:widowControl/>
        <w:jc w:val="center"/>
        <w:rPr>
          <w:rFonts w:ascii="仿宋_GB2312" w:eastAsia="仿宋_GB2312"/>
          <w:sz w:val="28"/>
          <w:szCs w:val="28"/>
        </w:rPr>
      </w:pPr>
      <w:r>
        <w:rPr>
          <w:rFonts w:hint="eastAsia" w:ascii="仿宋_GB2312" w:eastAsia="仿宋_GB2312"/>
          <w:sz w:val="28"/>
          <w:szCs w:val="28"/>
        </w:rPr>
        <w:t>表1</w:t>
      </w:r>
      <w:r>
        <w:rPr>
          <w:rFonts w:ascii="仿宋_GB2312" w:eastAsia="仿宋_GB2312"/>
          <w:sz w:val="28"/>
          <w:szCs w:val="28"/>
        </w:rPr>
        <w:t xml:space="preserve"> </w:t>
      </w:r>
      <w:r>
        <w:rPr>
          <w:rFonts w:hint="eastAsia" w:ascii="仿宋_GB2312" w:eastAsia="仿宋_GB2312"/>
          <w:sz w:val="28"/>
          <w:szCs w:val="28"/>
        </w:rPr>
        <w:t>全县2</w:t>
      </w:r>
      <w:r>
        <w:rPr>
          <w:rFonts w:ascii="仿宋_GB2312" w:eastAsia="仿宋_GB2312"/>
          <w:sz w:val="28"/>
          <w:szCs w:val="28"/>
        </w:rPr>
        <w:t>0</w:t>
      </w:r>
      <w:r>
        <w:rPr>
          <w:rFonts w:hint="eastAsia" w:ascii="仿宋_GB2312" w:eastAsia="仿宋_GB2312"/>
          <w:sz w:val="28"/>
          <w:szCs w:val="28"/>
        </w:rPr>
        <w:t>20年规上工业产业发展基本情况表</w:t>
      </w:r>
    </w:p>
    <w:tbl>
      <w:tblPr>
        <w:tblStyle w:val="11"/>
        <w:tblW w:w="8131" w:type="dxa"/>
        <w:tblInd w:w="100" w:type="dxa"/>
        <w:tblLayout w:type="fixed"/>
        <w:tblCellMar>
          <w:top w:w="0" w:type="dxa"/>
          <w:left w:w="108" w:type="dxa"/>
          <w:bottom w:w="0" w:type="dxa"/>
          <w:right w:w="108" w:type="dxa"/>
        </w:tblCellMar>
      </w:tblPr>
      <w:tblGrid>
        <w:gridCol w:w="1176"/>
        <w:gridCol w:w="1799"/>
        <w:gridCol w:w="1875"/>
        <w:gridCol w:w="1697"/>
        <w:gridCol w:w="1584"/>
      </w:tblGrid>
      <w:tr>
        <w:tblPrEx>
          <w:tblCellMar>
            <w:top w:w="0" w:type="dxa"/>
            <w:left w:w="108" w:type="dxa"/>
            <w:bottom w:w="0" w:type="dxa"/>
            <w:right w:w="108" w:type="dxa"/>
          </w:tblCellMar>
        </w:tblPrEx>
        <w:trPr>
          <w:trHeight w:val="64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产业名称</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规上企业数</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（家）</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2020年产值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用地面积</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（亩）</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亩均产值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（万元/亩）</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现代装备</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90</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126.6</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2318</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546</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健康医疗</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38</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47.5</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1103</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431</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智能家居</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42</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51.3</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1534</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335</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节能环保</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7</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3.4</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110</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309</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信息技术</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12</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5.5</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129</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422</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其他产业</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22</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24</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592</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406</w:t>
            </w:r>
          </w:p>
        </w:tc>
      </w:tr>
      <w:tr>
        <w:tblPrEx>
          <w:tblCellMar>
            <w:top w:w="0" w:type="dxa"/>
            <w:left w:w="108" w:type="dxa"/>
            <w:bottom w:w="0" w:type="dxa"/>
            <w:right w:w="108" w:type="dxa"/>
          </w:tblCellMar>
        </w:tblPrEx>
        <w:trPr>
          <w:trHeight w:val="330"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合计</w:t>
            </w:r>
          </w:p>
        </w:tc>
        <w:tc>
          <w:tcPr>
            <w:tcW w:w="179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211</w:t>
            </w:r>
          </w:p>
        </w:tc>
        <w:tc>
          <w:tcPr>
            <w:tcW w:w="18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258.3</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5786</w:t>
            </w:r>
          </w:p>
        </w:tc>
        <w:tc>
          <w:tcPr>
            <w:tcW w:w="15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446</w:t>
            </w:r>
          </w:p>
        </w:tc>
      </w:tr>
    </w:tbl>
    <w:p>
      <w:pPr>
        <w:widowControl/>
        <w:ind w:firstLine="562" w:firstLineChars="200"/>
        <w:rPr>
          <w:rFonts w:ascii="仿宋_GB2312" w:eastAsia="仿宋_GB2312"/>
          <w:sz w:val="28"/>
          <w:szCs w:val="28"/>
        </w:rPr>
      </w:pPr>
      <w:r>
        <w:rPr>
          <w:rFonts w:hint="eastAsia" w:ascii="仿宋_GB2312" w:eastAsia="仿宋_GB2312"/>
          <w:b/>
          <w:bCs/>
          <w:sz w:val="28"/>
          <w:szCs w:val="28"/>
        </w:rPr>
        <w:t>从区域角度分析，</w:t>
      </w:r>
      <w:r>
        <w:rPr>
          <w:rFonts w:hint="eastAsia" w:ascii="仿宋_GB2312" w:eastAsia="仿宋_GB2312"/>
          <w:sz w:val="28"/>
          <w:szCs w:val="28"/>
        </w:rPr>
        <w:t>2020年丽缙园31家规上工业企业实现产值43亿元，用地面积1140亩，亩均产值367万元/亩；开发区79家规上工业企业实现产值98.</w:t>
      </w:r>
      <w:r>
        <w:rPr>
          <w:rFonts w:hint="eastAsia" w:ascii="仿宋_GB2312" w:eastAsia="仿宋_GB2312"/>
          <w:sz w:val="28"/>
          <w:szCs w:val="28"/>
          <w:lang w:val="en-US" w:eastAsia="zh-CN"/>
        </w:rPr>
        <w:t>9</w:t>
      </w:r>
      <w:r>
        <w:rPr>
          <w:rFonts w:hint="eastAsia" w:ascii="仿宋_GB2312" w:eastAsia="仿宋_GB2312"/>
          <w:sz w:val="28"/>
          <w:szCs w:val="28"/>
        </w:rPr>
        <w:t>亿元，用地面积2193亩，亩均产值451万元/亩；壶镇镇54家规上工业企业实现产值74.3</w:t>
      </w:r>
      <w:r>
        <w:rPr>
          <w:rFonts w:hint="eastAsia" w:ascii="仿宋_GB2312" w:eastAsia="仿宋_GB2312"/>
          <w:sz w:val="28"/>
          <w:szCs w:val="28"/>
          <w:lang w:val="en-US" w:eastAsia="zh-CN"/>
        </w:rPr>
        <w:t>6</w:t>
      </w:r>
      <w:r>
        <w:rPr>
          <w:rFonts w:hint="eastAsia" w:ascii="仿宋_GB2312" w:eastAsia="仿宋_GB2312"/>
          <w:sz w:val="28"/>
          <w:szCs w:val="28"/>
        </w:rPr>
        <w:t>亿元，用地面积1345亩，亩均产值557万元/亩；东方镇11家规上工业企业实现产值21.5亿元，用地面积299亩，亩均产值709万元/亩；新建镇16家规上工业企业实现产值6.83亿元，用地面积267亩，亩均产值</w:t>
      </w:r>
      <w:r>
        <w:rPr>
          <w:rFonts w:hint="eastAsia" w:ascii="仿宋_GB2312" w:hAnsi="宋体" w:eastAsia="仿宋_GB2312" w:cs="宋体"/>
          <w:color w:val="000000"/>
          <w:kern w:val="0"/>
          <w:sz w:val="28"/>
          <w:szCs w:val="28"/>
        </w:rPr>
        <w:t>266</w:t>
      </w:r>
      <w:r>
        <w:rPr>
          <w:rFonts w:hint="eastAsia" w:ascii="仿宋_GB2312" w:eastAsia="仿宋_GB2312"/>
          <w:sz w:val="28"/>
          <w:szCs w:val="28"/>
        </w:rPr>
        <w:t>万元/亩；东渡镇10家规上工业企业实现产值3.97亿元，用地面积134亩，亩均产值306万元/亩；舒洪镇5家规上工业企业实现产值5.04亿元，用地面积163亩，亩均产值325万元/亩；五云街道5家规上工业企业实现产值4.7亿元，用地面积245亩，亩均产值192万元/亩。</w:t>
      </w:r>
    </w:p>
    <w:p>
      <w:pPr>
        <w:widowControl/>
        <w:jc w:val="center"/>
        <w:rPr>
          <w:rFonts w:ascii="仿宋_GB2312" w:eastAsia="仿宋_GB2312"/>
          <w:sz w:val="28"/>
          <w:szCs w:val="28"/>
        </w:rPr>
      </w:pPr>
      <w:r>
        <w:rPr>
          <w:rFonts w:hint="eastAsia" w:ascii="仿宋_GB2312" w:eastAsia="仿宋_GB2312"/>
          <w:sz w:val="28"/>
          <w:szCs w:val="28"/>
        </w:rPr>
        <w:t>表2</w:t>
      </w:r>
      <w:r>
        <w:rPr>
          <w:rFonts w:ascii="仿宋_GB2312" w:eastAsia="仿宋_GB2312"/>
          <w:sz w:val="28"/>
          <w:szCs w:val="28"/>
        </w:rPr>
        <w:t xml:space="preserve"> </w:t>
      </w:r>
      <w:r>
        <w:rPr>
          <w:rFonts w:hint="eastAsia" w:ascii="仿宋_GB2312" w:eastAsia="仿宋_GB2312"/>
          <w:sz w:val="28"/>
          <w:szCs w:val="28"/>
        </w:rPr>
        <w:t>全县2</w:t>
      </w:r>
      <w:r>
        <w:rPr>
          <w:rFonts w:ascii="仿宋_GB2312" w:eastAsia="仿宋_GB2312"/>
          <w:sz w:val="28"/>
          <w:szCs w:val="28"/>
        </w:rPr>
        <w:t>0</w:t>
      </w:r>
      <w:r>
        <w:rPr>
          <w:rFonts w:hint="eastAsia" w:ascii="仿宋_GB2312" w:eastAsia="仿宋_GB2312"/>
          <w:sz w:val="28"/>
          <w:szCs w:val="28"/>
        </w:rPr>
        <w:t>20年规上工业区域发展基本情况表</w:t>
      </w:r>
    </w:p>
    <w:tbl>
      <w:tblPr>
        <w:tblStyle w:val="11"/>
        <w:tblW w:w="7931" w:type="dxa"/>
        <w:tblInd w:w="300" w:type="dxa"/>
        <w:tblLayout w:type="fixed"/>
        <w:tblCellMar>
          <w:top w:w="0" w:type="dxa"/>
          <w:left w:w="108" w:type="dxa"/>
          <w:bottom w:w="0" w:type="dxa"/>
          <w:right w:w="108" w:type="dxa"/>
        </w:tblCellMar>
      </w:tblPr>
      <w:tblGrid>
        <w:gridCol w:w="1350"/>
        <w:gridCol w:w="1462"/>
        <w:gridCol w:w="1716"/>
        <w:gridCol w:w="1706"/>
        <w:gridCol w:w="1697"/>
      </w:tblGrid>
      <w:tr>
        <w:tblPrEx>
          <w:tblCellMar>
            <w:top w:w="0" w:type="dxa"/>
            <w:left w:w="108" w:type="dxa"/>
            <w:bottom w:w="0" w:type="dxa"/>
            <w:right w:w="108" w:type="dxa"/>
          </w:tblCellMar>
        </w:tblPrEx>
        <w:trPr>
          <w:trHeight w:val="645"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区域</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规上企业数</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（家）</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规上工业产值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规上企业用地</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（亩）</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规上亩均产值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（万元/亩）</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丽缙园</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31</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43</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1140</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367</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开发区</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79</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仿宋_GB2312" w:hAnsi="等线" w:eastAsia="仿宋_GB2312" w:cs="仿宋_GB2312"/>
                <w:color w:val="000000"/>
                <w:sz w:val="24"/>
                <w:szCs w:val="24"/>
                <w:lang w:val="en-US" w:eastAsia="zh-CN"/>
              </w:rPr>
            </w:pPr>
            <w:r>
              <w:rPr>
                <w:rFonts w:hint="eastAsia" w:ascii="仿宋_GB2312" w:hAnsi="等线" w:eastAsia="仿宋_GB2312" w:cs="仿宋_GB2312"/>
                <w:color w:val="000000"/>
                <w:kern w:val="0"/>
                <w:sz w:val="24"/>
                <w:szCs w:val="24"/>
                <w:lang w:bidi="ar"/>
              </w:rPr>
              <w:t>98.</w:t>
            </w:r>
            <w:r>
              <w:rPr>
                <w:rFonts w:hint="eastAsia" w:ascii="仿宋_GB2312" w:hAnsi="等线" w:eastAsia="仿宋_GB2312" w:cs="仿宋_GB2312"/>
                <w:color w:val="000000"/>
                <w:kern w:val="0"/>
                <w:sz w:val="24"/>
                <w:szCs w:val="24"/>
                <w:lang w:val="en-US" w:eastAsia="zh-CN" w:bidi="ar"/>
              </w:rPr>
              <w:t>9</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2193</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451</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壶镇镇</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54</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hint="eastAsia" w:ascii="仿宋_GB2312" w:hAnsi="等线" w:eastAsia="仿宋_GB2312" w:cs="仿宋_GB2312"/>
                <w:color w:val="000000"/>
                <w:sz w:val="24"/>
                <w:szCs w:val="24"/>
                <w:lang w:val="en-US" w:eastAsia="zh-CN"/>
              </w:rPr>
            </w:pPr>
            <w:r>
              <w:rPr>
                <w:rFonts w:hint="eastAsia" w:ascii="仿宋_GB2312" w:hAnsi="等线" w:eastAsia="仿宋_GB2312" w:cs="仿宋_GB2312"/>
                <w:color w:val="000000"/>
                <w:kern w:val="0"/>
                <w:sz w:val="24"/>
                <w:szCs w:val="24"/>
                <w:lang w:bidi="ar"/>
              </w:rPr>
              <w:t>74.3</w:t>
            </w:r>
            <w:r>
              <w:rPr>
                <w:rFonts w:hint="eastAsia" w:ascii="仿宋_GB2312" w:hAnsi="等线" w:eastAsia="仿宋_GB2312" w:cs="仿宋_GB2312"/>
                <w:color w:val="000000"/>
                <w:kern w:val="0"/>
                <w:sz w:val="24"/>
                <w:szCs w:val="24"/>
                <w:lang w:val="en-US" w:eastAsia="zh-CN" w:bidi="ar"/>
              </w:rPr>
              <w:t>6</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1345</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557</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东方镇</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11</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21.5</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299</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709</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新建镇</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16</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6.83</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267</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266</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东渡镇</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10</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3.97</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134</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306</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舒洪镇</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5.04</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163</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325</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五云街道</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4.7</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245</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192</w:t>
            </w:r>
          </w:p>
        </w:tc>
      </w:tr>
      <w:tr>
        <w:tblPrEx>
          <w:tblCellMar>
            <w:top w:w="0" w:type="dxa"/>
            <w:left w:w="108" w:type="dxa"/>
            <w:bottom w:w="0" w:type="dxa"/>
            <w:right w:w="108" w:type="dxa"/>
          </w:tblCellMar>
        </w:tblPrEx>
        <w:trPr>
          <w:trHeight w:val="330" w:hRule="atLeast"/>
        </w:trPr>
        <w:tc>
          <w:tcPr>
            <w:tcW w:w="135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合计</w:t>
            </w:r>
          </w:p>
        </w:tc>
        <w:tc>
          <w:tcPr>
            <w:tcW w:w="146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211</w:t>
            </w:r>
          </w:p>
        </w:tc>
        <w:tc>
          <w:tcPr>
            <w:tcW w:w="17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25</w:t>
            </w:r>
            <w:r>
              <w:rPr>
                <w:rFonts w:hint="eastAsia" w:ascii="仿宋_GB2312" w:hAnsi="等线" w:eastAsia="仿宋_GB2312" w:cs="仿宋_GB2312"/>
                <w:color w:val="000000"/>
                <w:kern w:val="0"/>
                <w:sz w:val="24"/>
                <w:szCs w:val="24"/>
                <w:lang w:val="en-US" w:eastAsia="zh-CN" w:bidi="ar"/>
              </w:rPr>
              <w:t>8.</w:t>
            </w:r>
            <w:r>
              <w:rPr>
                <w:rFonts w:hint="eastAsia" w:ascii="仿宋_GB2312" w:hAnsi="等线" w:eastAsia="仿宋_GB2312" w:cs="仿宋_GB2312"/>
                <w:color w:val="000000"/>
                <w:kern w:val="0"/>
                <w:sz w:val="24"/>
                <w:szCs w:val="24"/>
                <w:lang w:bidi="ar"/>
              </w:rPr>
              <w:t>3</w:t>
            </w:r>
          </w:p>
        </w:tc>
        <w:tc>
          <w:tcPr>
            <w:tcW w:w="170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5786</w:t>
            </w:r>
          </w:p>
        </w:tc>
        <w:tc>
          <w:tcPr>
            <w:tcW w:w="169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446</w:t>
            </w:r>
          </w:p>
        </w:tc>
      </w:tr>
    </w:tbl>
    <w:p>
      <w:pPr>
        <w:pStyle w:val="3"/>
        <w:spacing w:before="0" w:after="0" w:line="415" w:lineRule="auto"/>
        <w:ind w:firstLine="602" w:firstLineChars="200"/>
        <w:rPr>
          <w:rFonts w:ascii="仿宋_GB2312" w:eastAsia="仿宋_GB2312"/>
          <w:sz w:val="30"/>
          <w:szCs w:val="30"/>
        </w:rPr>
      </w:pPr>
      <w:bookmarkStart w:id="4" w:name="_Toc74129030"/>
      <w:r>
        <w:rPr>
          <w:rFonts w:hint="eastAsia" w:ascii="仿宋_GB2312" w:eastAsia="仿宋_GB2312"/>
          <w:sz w:val="30"/>
          <w:szCs w:val="30"/>
        </w:rPr>
        <w:t>（四）主要平台发展现状</w:t>
      </w:r>
      <w:bookmarkEnd w:id="4"/>
    </w:p>
    <w:p>
      <w:pPr>
        <w:pStyle w:val="4"/>
        <w:spacing w:before="0" w:after="0"/>
        <w:ind w:firstLine="562" w:firstLineChars="200"/>
        <w:rPr>
          <w:rFonts w:ascii="仿宋_GB2312" w:eastAsia="仿宋_GB2312"/>
          <w:sz w:val="28"/>
          <w:szCs w:val="28"/>
        </w:rPr>
      </w:pPr>
      <w:bookmarkStart w:id="5" w:name="_Toc74129031"/>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浙江丽缙五金科技产业园</w:t>
      </w:r>
      <w:bookmarkEnd w:id="5"/>
    </w:p>
    <w:p>
      <w:pPr>
        <w:ind w:firstLine="570"/>
        <w:rPr>
          <w:rFonts w:ascii="仿宋_GB2312" w:eastAsia="仿宋_GB2312"/>
          <w:sz w:val="28"/>
          <w:szCs w:val="28"/>
        </w:rPr>
      </w:pPr>
      <w:r>
        <w:rPr>
          <w:rFonts w:hint="eastAsia" w:ascii="仿宋_GB2312" w:eastAsia="仿宋_GB2312"/>
          <w:sz w:val="28"/>
          <w:szCs w:val="28"/>
        </w:rPr>
        <w:t>浙江丽缙五金科技产业园是丽水市委、市政府于2012年5月根据省委、省政府和国土资源部对低丘缓坡开发利用试点工作的总体要求，按照“台地工业、坡地城镇”的思路，全力打造的全市低丘缓坡开发利用先行区和示范区。目前实行“保留市直，委托县管”的体制，管委会设“一办六局”7个职能部门，下设投资服务中心和国有独资开发公司。</w:t>
      </w:r>
    </w:p>
    <w:p>
      <w:pPr>
        <w:ind w:firstLine="570"/>
        <w:rPr>
          <w:rFonts w:ascii="仿宋_GB2312" w:eastAsia="仿宋_GB2312"/>
          <w:sz w:val="28"/>
          <w:szCs w:val="28"/>
        </w:rPr>
      </w:pPr>
      <w:r>
        <w:rPr>
          <w:rFonts w:hint="eastAsia" w:ascii="仿宋_GB2312" w:eastAsia="仿宋_GB2312"/>
          <w:sz w:val="28"/>
          <w:szCs w:val="28"/>
        </w:rPr>
        <w:t>丽缙园主要产业为装备制造、智能家电、健康医疗、新材料等，代表性企业有晨龙集团、畅尔、普</w:t>
      </w:r>
      <w:r>
        <w:rPr>
          <w:rFonts w:hint="eastAsia" w:ascii="仿宋_GB2312" w:eastAsia="仿宋_GB2312"/>
          <w:sz w:val="28"/>
          <w:szCs w:val="28"/>
          <w:lang w:eastAsia="zh-CN"/>
        </w:rPr>
        <w:t>崎</w:t>
      </w:r>
      <w:r>
        <w:rPr>
          <w:rFonts w:hint="eastAsia" w:ascii="仿宋_GB2312" w:eastAsia="仿宋_GB2312"/>
          <w:sz w:val="28"/>
          <w:szCs w:val="28"/>
        </w:rPr>
        <w:t>数码、前进暖通、肖特新康、天喜厨电等，2020年实现工业产值46亿元，其中规上43亿元，工业增加值13.13亿元，其中规上10.1亿元，实现税收1.67亿元。拥有国家高新技术企业11家、浙江省高新技术企业研究开发中心7家，建立博士工作站2个，院士专家工作站1个，市级人才示范点</w:t>
      </w:r>
      <w:r>
        <w:rPr>
          <w:rFonts w:hint="eastAsia" w:ascii="仿宋_GB2312" w:eastAsia="仿宋_GB2312"/>
          <w:sz w:val="28"/>
          <w:szCs w:val="28"/>
          <w:lang w:val="en-US" w:eastAsia="zh-CN"/>
        </w:rPr>
        <w:t>1</w:t>
      </w:r>
      <w:r>
        <w:rPr>
          <w:rFonts w:hint="eastAsia" w:ascii="仿宋_GB2312" w:eastAsia="仿宋_GB2312"/>
          <w:sz w:val="28"/>
          <w:szCs w:val="28"/>
        </w:rPr>
        <w:t>个。</w:t>
      </w:r>
    </w:p>
    <w:p>
      <w:pPr>
        <w:ind w:firstLine="570"/>
        <w:rPr>
          <w:rFonts w:ascii="仿宋_GB2312" w:eastAsia="仿宋_GB2312"/>
          <w:sz w:val="28"/>
          <w:szCs w:val="28"/>
        </w:rPr>
      </w:pPr>
      <w:r>
        <w:rPr>
          <w:rFonts w:hint="eastAsia" w:ascii="仿宋_GB2312" w:eastAsia="仿宋_GB2312"/>
          <w:sz w:val="28"/>
          <w:szCs w:val="28"/>
        </w:rPr>
        <w:t>丽缙园规划范围29.324</w:t>
      </w:r>
      <w:r>
        <w:rPr>
          <w:rFonts w:ascii="仿宋_GB2312" w:eastAsia="仿宋_GB2312"/>
          <w:sz w:val="28"/>
          <w:szCs w:val="28"/>
        </w:rPr>
        <w:t>平方公里</w:t>
      </w:r>
      <w:r>
        <w:rPr>
          <w:rFonts w:hint="eastAsia" w:ascii="仿宋_GB2312" w:eastAsia="仿宋_GB2312"/>
          <w:sz w:val="28"/>
          <w:szCs w:val="28"/>
        </w:rPr>
        <w:t>，</w:t>
      </w:r>
      <w:r>
        <w:rPr>
          <w:rFonts w:ascii="仿宋_GB2312" w:eastAsia="仿宋_GB2312"/>
          <w:sz w:val="28"/>
          <w:szCs w:val="28"/>
        </w:rPr>
        <w:t>其中首期开发的</w:t>
      </w:r>
      <w:r>
        <w:rPr>
          <w:rFonts w:hint="eastAsia" w:ascii="仿宋_GB2312" w:eastAsia="仿宋_GB2312"/>
          <w:sz w:val="28"/>
          <w:szCs w:val="28"/>
        </w:rPr>
        <w:t>苍</w:t>
      </w:r>
      <w:r>
        <w:rPr>
          <w:rFonts w:ascii="仿宋_GB2312" w:eastAsia="仿宋_GB2312"/>
          <w:sz w:val="28"/>
          <w:szCs w:val="28"/>
        </w:rPr>
        <w:t>山区块规划用地6.9平方公里，工业用地4980亩</w:t>
      </w:r>
      <w:r>
        <w:rPr>
          <w:rFonts w:hint="eastAsia" w:ascii="仿宋_GB2312" w:eastAsia="仿宋_GB2312"/>
          <w:sz w:val="28"/>
          <w:szCs w:val="28"/>
        </w:rPr>
        <w:t>，</w:t>
      </w:r>
      <w:r>
        <w:rPr>
          <w:rFonts w:ascii="仿宋_GB2312" w:eastAsia="仿宋_GB2312"/>
          <w:sz w:val="28"/>
          <w:szCs w:val="28"/>
        </w:rPr>
        <w:t>扣除台地边坡等，其中实际可用地4800亩，目前已开发3050亩，已供企业工业用地1800亩</w:t>
      </w:r>
      <w:r>
        <w:rPr>
          <w:rFonts w:hint="eastAsia" w:ascii="仿宋_GB2312" w:eastAsia="仿宋_GB2312"/>
          <w:sz w:val="28"/>
          <w:szCs w:val="28"/>
        </w:rPr>
        <w:t>，尚有3</w:t>
      </w:r>
      <w:r>
        <w:rPr>
          <w:rFonts w:ascii="仿宋_GB2312" w:eastAsia="仿宋_GB2312"/>
          <w:sz w:val="28"/>
          <w:szCs w:val="28"/>
        </w:rPr>
        <w:t>000</w:t>
      </w:r>
      <w:r>
        <w:rPr>
          <w:rFonts w:hint="eastAsia" w:ascii="仿宋_GB2312" w:eastAsia="仿宋_GB2312"/>
          <w:sz w:val="28"/>
          <w:szCs w:val="28"/>
        </w:rPr>
        <w:t>亩左右可供工业用地。</w:t>
      </w:r>
    </w:p>
    <w:p>
      <w:pPr>
        <w:ind w:firstLine="570"/>
        <w:rPr>
          <w:rFonts w:ascii="仿宋_GB2312" w:eastAsia="仿宋_GB2312"/>
          <w:sz w:val="28"/>
          <w:szCs w:val="28"/>
        </w:rPr>
      </w:pPr>
      <w:r>
        <w:rPr>
          <w:rFonts w:ascii="仿宋_GB2312" w:eastAsia="仿宋_GB2312"/>
          <w:sz w:val="28"/>
          <w:szCs w:val="28"/>
        </w:rPr>
        <w:t>经过几次控规调整</w:t>
      </w:r>
      <w:r>
        <w:rPr>
          <w:rFonts w:hint="eastAsia" w:ascii="仿宋_GB2312" w:eastAsia="仿宋_GB2312"/>
          <w:sz w:val="28"/>
          <w:szCs w:val="28"/>
        </w:rPr>
        <w:t>,丽缙园</w:t>
      </w:r>
      <w:r>
        <w:rPr>
          <w:rFonts w:ascii="仿宋_GB2312" w:eastAsia="仿宋_GB2312"/>
          <w:sz w:val="28"/>
          <w:szCs w:val="28"/>
        </w:rPr>
        <w:t>建设与原批准设立公告基本相符，园区控规符合城市建设总规及土地利用规划</w:t>
      </w:r>
      <w:r>
        <w:rPr>
          <w:rFonts w:hint="eastAsia" w:ascii="仿宋_GB2312" w:eastAsia="仿宋_GB2312"/>
          <w:sz w:val="28"/>
          <w:szCs w:val="28"/>
        </w:rPr>
        <w:t>，但园区建设在多规合一方面存在问题：一是土地利用规划与城市规划的矛盾，土地利用规划和城市规划虽然在规划编制时进行过衔接，但存在部分区块两规不一致的情况；</w:t>
      </w:r>
      <w:r>
        <w:rPr>
          <w:rFonts w:ascii="仿宋_GB2312" w:eastAsia="仿宋_GB2312"/>
          <w:sz w:val="28"/>
          <w:szCs w:val="28"/>
        </w:rPr>
        <w:t>二是产业规划与土地利用规划的矛盾</w:t>
      </w:r>
      <w:r>
        <w:rPr>
          <w:rFonts w:hint="eastAsia" w:ascii="仿宋_GB2312" w:eastAsia="仿宋_GB2312"/>
          <w:sz w:val="28"/>
          <w:szCs w:val="28"/>
        </w:rPr>
        <w:t>，</w:t>
      </w:r>
      <w:r>
        <w:rPr>
          <w:rFonts w:ascii="仿宋_GB2312" w:eastAsia="仿宋_GB2312"/>
          <w:sz w:val="28"/>
          <w:szCs w:val="28"/>
        </w:rPr>
        <w:t>土地利用规划期一般为15年，而园区规划期往往时限较短，同时土地利用规划每年会进行局部调整，导致园区规划与土地利用规划不衔接，造成部分项目布局需要用地调整。</w:t>
      </w:r>
    </w:p>
    <w:p>
      <w:pPr>
        <w:pStyle w:val="4"/>
        <w:spacing w:before="0" w:after="0"/>
        <w:ind w:firstLine="562" w:firstLineChars="200"/>
        <w:rPr>
          <w:rFonts w:ascii="仿宋_GB2312" w:eastAsia="仿宋_GB2312"/>
          <w:sz w:val="28"/>
          <w:szCs w:val="28"/>
        </w:rPr>
      </w:pPr>
      <w:bookmarkStart w:id="6" w:name="_Toc74129032"/>
      <w:r>
        <w:rPr>
          <w:rFonts w:ascii="仿宋_GB2312" w:eastAsia="仿宋_GB2312"/>
          <w:sz w:val="28"/>
          <w:szCs w:val="28"/>
        </w:rPr>
        <w:t>2.</w:t>
      </w:r>
      <w:r>
        <w:rPr>
          <w:rFonts w:hint="eastAsia" w:ascii="仿宋_GB2312" w:eastAsia="仿宋_GB2312"/>
          <w:sz w:val="28"/>
          <w:szCs w:val="28"/>
        </w:rPr>
        <w:t>浙江缙云经济开发区</w:t>
      </w:r>
      <w:bookmarkEnd w:id="6"/>
    </w:p>
    <w:p>
      <w:pPr>
        <w:ind w:firstLine="570"/>
        <w:rPr>
          <w:rFonts w:ascii="仿宋_GB2312" w:eastAsia="仿宋_GB2312"/>
          <w:sz w:val="28"/>
          <w:szCs w:val="28"/>
        </w:rPr>
      </w:pPr>
      <w:r>
        <w:rPr>
          <w:rFonts w:hint="eastAsia" w:ascii="仿宋_GB2312" w:eastAsia="仿宋_GB2312"/>
          <w:sz w:val="28"/>
          <w:szCs w:val="28"/>
        </w:rPr>
        <w:t>浙江缙云经济开发区前身为新碧工业区，成立于</w:t>
      </w:r>
      <w:r>
        <w:rPr>
          <w:rFonts w:ascii="仿宋_GB2312" w:eastAsia="仿宋_GB2312"/>
          <w:sz w:val="28"/>
          <w:szCs w:val="28"/>
        </w:rPr>
        <w:t>2000年6月，2006年园区经批准成为省级工业园区，2015年12月经省政府批准，整合设立浙江缙云经济开发区</w:t>
      </w:r>
      <w:r>
        <w:rPr>
          <w:rFonts w:hint="eastAsia" w:ascii="仿宋_GB2312" w:eastAsia="仿宋_GB2312"/>
          <w:sz w:val="28"/>
          <w:szCs w:val="28"/>
        </w:rPr>
        <w:t>，</w:t>
      </w:r>
      <w:r>
        <w:rPr>
          <w:rFonts w:ascii="仿宋_GB2312" w:eastAsia="仿宋_GB2312"/>
          <w:sz w:val="28"/>
          <w:szCs w:val="28"/>
        </w:rPr>
        <w:t>核准面积8.06平方公里。随着缙云经济开发区主体与东渡镇五东工业功能区、新建镇洋山工业小区、舒洪镇螺蛳岩工业小区的整合，开发区面积</w:t>
      </w:r>
      <w:r>
        <w:rPr>
          <w:rFonts w:hint="eastAsia" w:ascii="仿宋_GB2312" w:eastAsia="仿宋_GB2312"/>
          <w:sz w:val="28"/>
          <w:szCs w:val="28"/>
        </w:rPr>
        <w:t>将得到极大拓展</w:t>
      </w:r>
      <w:r>
        <w:rPr>
          <w:rFonts w:ascii="仿宋_GB2312" w:eastAsia="仿宋_GB2312"/>
          <w:sz w:val="28"/>
          <w:szCs w:val="28"/>
        </w:rPr>
        <w:t>。</w:t>
      </w:r>
      <w:r>
        <w:rPr>
          <w:rFonts w:hint="eastAsia" w:ascii="仿宋_GB2312" w:eastAsia="仿宋_GB2312"/>
          <w:sz w:val="28"/>
          <w:szCs w:val="28"/>
        </w:rPr>
        <w:t>开发区管委会和新碧街道合署办公，建立了较为完善的工业管理机构和队伍。</w:t>
      </w:r>
    </w:p>
    <w:p>
      <w:pPr>
        <w:ind w:firstLine="560" w:firstLineChars="200"/>
        <w:rPr>
          <w:rFonts w:ascii="仿宋_GB2312" w:eastAsia="仿宋_GB2312"/>
          <w:sz w:val="28"/>
          <w:szCs w:val="28"/>
        </w:rPr>
      </w:pPr>
      <w:r>
        <w:rPr>
          <w:rFonts w:hint="eastAsia" w:ascii="仿宋_GB2312" w:eastAsia="仿宋_GB2312"/>
          <w:sz w:val="28"/>
          <w:szCs w:val="28"/>
        </w:rPr>
        <w:t>开发区经过多年发展，培育出机械装备、金属制品、运动休闲及文教、新材料、智能家居等特色产业，2</w:t>
      </w:r>
      <w:r>
        <w:rPr>
          <w:rFonts w:ascii="仿宋_GB2312" w:eastAsia="仿宋_GB2312"/>
          <w:sz w:val="28"/>
          <w:szCs w:val="28"/>
        </w:rPr>
        <w:t>0</w:t>
      </w:r>
      <w:r>
        <w:rPr>
          <w:rFonts w:hint="eastAsia" w:ascii="仿宋_GB2312" w:eastAsia="仿宋_GB2312"/>
          <w:sz w:val="28"/>
          <w:szCs w:val="28"/>
        </w:rPr>
        <w:t>20年实现工业产值</w:t>
      </w:r>
      <w:r>
        <w:rPr>
          <w:rFonts w:ascii="仿宋_GB2312" w:eastAsia="仿宋_GB2312"/>
          <w:sz w:val="28"/>
          <w:szCs w:val="28"/>
        </w:rPr>
        <w:t>1</w:t>
      </w:r>
      <w:r>
        <w:rPr>
          <w:rFonts w:hint="eastAsia" w:ascii="仿宋_GB2312" w:eastAsia="仿宋_GB2312"/>
          <w:sz w:val="28"/>
          <w:szCs w:val="28"/>
        </w:rPr>
        <w:t>21</w:t>
      </w:r>
      <w:r>
        <w:rPr>
          <w:rFonts w:ascii="仿宋_GB2312" w:eastAsia="仿宋_GB2312"/>
          <w:sz w:val="28"/>
          <w:szCs w:val="28"/>
        </w:rPr>
        <w:t>.</w:t>
      </w:r>
      <w:r>
        <w:rPr>
          <w:rFonts w:hint="eastAsia" w:ascii="仿宋_GB2312" w:eastAsia="仿宋_GB2312"/>
          <w:sz w:val="28"/>
          <w:szCs w:val="28"/>
        </w:rPr>
        <w:t>62亿元，其中</w:t>
      </w:r>
      <w:r>
        <w:rPr>
          <w:rFonts w:ascii="仿宋_GB2312" w:eastAsia="仿宋_GB2312"/>
          <w:sz w:val="28"/>
          <w:szCs w:val="28"/>
        </w:rPr>
        <w:t>规上</w:t>
      </w:r>
      <w:r>
        <w:rPr>
          <w:rFonts w:hint="eastAsia" w:ascii="仿宋_GB2312" w:eastAsia="仿宋_GB2312"/>
          <w:sz w:val="28"/>
          <w:szCs w:val="28"/>
        </w:rPr>
        <w:t>98.</w:t>
      </w:r>
      <w:r>
        <w:rPr>
          <w:rFonts w:hint="eastAsia" w:ascii="仿宋_GB2312" w:eastAsia="仿宋_GB2312"/>
          <w:sz w:val="28"/>
          <w:szCs w:val="28"/>
          <w:lang w:val="en-US" w:eastAsia="zh-CN"/>
        </w:rPr>
        <w:t>9</w:t>
      </w:r>
      <w:r>
        <w:rPr>
          <w:rFonts w:hint="eastAsia" w:ascii="仿宋_GB2312" w:eastAsia="仿宋_GB2312"/>
          <w:sz w:val="28"/>
          <w:szCs w:val="28"/>
        </w:rPr>
        <w:t>亿元，工业增加值24.46亿元，其中</w:t>
      </w:r>
      <w:r>
        <w:rPr>
          <w:rFonts w:ascii="仿宋_GB2312" w:eastAsia="仿宋_GB2312"/>
          <w:sz w:val="28"/>
          <w:szCs w:val="28"/>
        </w:rPr>
        <w:t>规上</w:t>
      </w:r>
      <w:r>
        <w:rPr>
          <w:rFonts w:hint="eastAsia" w:ascii="仿宋_GB2312" w:eastAsia="仿宋_GB2312"/>
          <w:sz w:val="28"/>
          <w:szCs w:val="28"/>
        </w:rPr>
        <w:t>19.47亿元，实现税收3.51亿元，</w:t>
      </w:r>
      <w:r>
        <w:rPr>
          <w:rFonts w:ascii="仿宋_GB2312" w:eastAsia="仿宋_GB2312"/>
          <w:sz w:val="28"/>
          <w:szCs w:val="28"/>
        </w:rPr>
        <w:t>代表性企业有涛涛车业、欧凯车业、华洋赛车、企鹅新材料、精美铝业、金马逊、江兴汽车检测、山蒲照明等。</w:t>
      </w:r>
      <w:r>
        <w:rPr>
          <w:rFonts w:hint="eastAsia" w:ascii="仿宋_GB2312" w:eastAsia="仿宋_GB2312"/>
          <w:sz w:val="28"/>
          <w:szCs w:val="28"/>
        </w:rPr>
        <w:t>拥有国家高新技术企业17家、省科技型中小企业35家、创新型示范中小企业1家、省级企业研究院5家。</w:t>
      </w:r>
      <w:r>
        <w:rPr>
          <w:rFonts w:ascii="仿宋_GB2312" w:eastAsia="仿宋_GB2312"/>
          <w:sz w:val="28"/>
          <w:szCs w:val="28"/>
        </w:rPr>
        <w:t>浙江金马逊机械有限公司获得2019年省级工程研究中心。中博传动引进高端人才申报丽水市绿谷精英项目。</w:t>
      </w:r>
    </w:p>
    <w:p>
      <w:pPr>
        <w:ind w:firstLine="560" w:firstLineChars="200"/>
        <w:rPr>
          <w:rFonts w:ascii="仿宋_GB2312" w:eastAsia="仿宋_GB2312"/>
          <w:sz w:val="28"/>
          <w:szCs w:val="28"/>
        </w:rPr>
      </w:pPr>
      <w:r>
        <w:rPr>
          <w:rFonts w:hint="eastAsia" w:ascii="仿宋_GB2312" w:eastAsia="仿宋_GB2312"/>
          <w:sz w:val="28"/>
          <w:szCs w:val="28"/>
        </w:rPr>
        <w:t>开发区</w:t>
      </w:r>
      <w:r>
        <w:rPr>
          <w:rFonts w:ascii="仿宋_GB2312" w:eastAsia="仿宋_GB2312"/>
          <w:sz w:val="28"/>
          <w:szCs w:val="28"/>
        </w:rPr>
        <w:t>核准范围8.06平方公里</w:t>
      </w:r>
      <w:r>
        <w:rPr>
          <w:rFonts w:hint="eastAsia" w:ascii="仿宋_GB2312" w:eastAsia="仿宋_GB2312"/>
          <w:sz w:val="28"/>
          <w:szCs w:val="28"/>
        </w:rPr>
        <w:t>中</w:t>
      </w:r>
      <w:r>
        <w:rPr>
          <w:rFonts w:ascii="仿宋_GB2312" w:eastAsia="仿宋_GB2312"/>
          <w:sz w:val="28"/>
          <w:szCs w:val="28"/>
        </w:rPr>
        <w:t>，</w:t>
      </w:r>
      <w:r>
        <w:rPr>
          <w:rFonts w:hint="eastAsia" w:ascii="仿宋_GB2312" w:eastAsia="仿宋_GB2312"/>
          <w:sz w:val="28"/>
          <w:szCs w:val="28"/>
        </w:rPr>
        <w:t>规划工业用地58</w:t>
      </w:r>
      <w:r>
        <w:rPr>
          <w:rFonts w:ascii="仿宋_GB2312" w:eastAsia="仿宋_GB2312"/>
          <w:sz w:val="28"/>
          <w:szCs w:val="28"/>
        </w:rPr>
        <w:t>33</w:t>
      </w:r>
      <w:r>
        <w:rPr>
          <w:rFonts w:hint="eastAsia" w:ascii="仿宋_GB2312" w:eastAsia="仿宋_GB2312"/>
          <w:sz w:val="28"/>
          <w:szCs w:val="28"/>
        </w:rPr>
        <w:t>亩，</w:t>
      </w:r>
      <w:r>
        <w:rPr>
          <w:rFonts w:ascii="仿宋_GB2312" w:eastAsia="仿宋_GB2312"/>
          <w:sz w:val="28"/>
          <w:szCs w:val="28"/>
        </w:rPr>
        <w:t>已累计开发工业土地范围</w:t>
      </w:r>
      <w:r>
        <w:rPr>
          <w:rFonts w:hint="eastAsia" w:ascii="仿宋_GB2312" w:eastAsia="仿宋_GB2312"/>
          <w:sz w:val="28"/>
          <w:szCs w:val="28"/>
        </w:rPr>
        <w:t>3.36</w:t>
      </w:r>
      <w:r>
        <w:rPr>
          <w:rFonts w:ascii="仿宋_GB2312" w:eastAsia="仿宋_GB2312"/>
          <w:sz w:val="28"/>
          <w:szCs w:val="28"/>
        </w:rPr>
        <w:t>平方公里，规划未开发工业土地范围</w:t>
      </w:r>
      <w:r>
        <w:rPr>
          <w:rFonts w:hint="eastAsia" w:ascii="仿宋_GB2312" w:eastAsia="仿宋_GB2312"/>
          <w:sz w:val="28"/>
          <w:szCs w:val="28"/>
        </w:rPr>
        <w:t>约</w:t>
      </w:r>
      <w:r>
        <w:rPr>
          <w:rFonts w:ascii="仿宋_GB2312" w:eastAsia="仿宋_GB2312"/>
          <w:sz w:val="28"/>
          <w:szCs w:val="28"/>
        </w:rPr>
        <w:t>900亩</w:t>
      </w:r>
      <w:r>
        <w:rPr>
          <w:rFonts w:hint="eastAsia" w:ascii="仿宋_GB2312" w:eastAsia="仿宋_GB2312"/>
          <w:sz w:val="28"/>
          <w:szCs w:val="28"/>
        </w:rPr>
        <w:t>，发展空间受到制约</w:t>
      </w:r>
      <w:r>
        <w:rPr>
          <w:rFonts w:ascii="仿宋_GB2312" w:eastAsia="仿宋_GB2312"/>
          <w:sz w:val="28"/>
          <w:szCs w:val="28"/>
        </w:rPr>
        <w:t>。</w:t>
      </w:r>
    </w:p>
    <w:p>
      <w:pPr>
        <w:ind w:firstLine="560" w:firstLineChars="200"/>
        <w:rPr>
          <w:rFonts w:ascii="仿宋_GB2312" w:eastAsia="仿宋_GB2312"/>
          <w:sz w:val="28"/>
          <w:szCs w:val="28"/>
        </w:rPr>
      </w:pPr>
      <w:r>
        <w:rPr>
          <w:rFonts w:hint="eastAsia" w:ascii="仿宋_GB2312" w:eastAsia="仿宋_GB2312"/>
          <w:sz w:val="28"/>
          <w:szCs w:val="28"/>
        </w:rPr>
        <w:t>开发区拟整合提升区域符合县域总体规划，符合开发区控制性详细规划。</w:t>
      </w:r>
      <w:r>
        <w:rPr>
          <w:rFonts w:ascii="仿宋_GB2312" w:eastAsia="仿宋_GB2312"/>
          <w:sz w:val="28"/>
          <w:szCs w:val="28"/>
        </w:rPr>
        <w:t>目前</w:t>
      </w:r>
      <w:r>
        <w:rPr>
          <w:rFonts w:hint="eastAsia" w:ascii="仿宋_GB2312" w:eastAsia="仿宋_GB2312"/>
          <w:sz w:val="28"/>
          <w:szCs w:val="28"/>
        </w:rPr>
        <w:t>开发区</w:t>
      </w:r>
      <w:r>
        <w:rPr>
          <w:rFonts w:ascii="仿宋_GB2312" w:eastAsia="仿宋_GB2312"/>
          <w:sz w:val="28"/>
          <w:szCs w:val="28"/>
        </w:rPr>
        <w:t>用地空间不足，配套设施有待完善。</w:t>
      </w:r>
    </w:p>
    <w:p>
      <w:pPr>
        <w:pStyle w:val="4"/>
        <w:spacing w:before="0" w:after="0"/>
        <w:ind w:firstLine="562" w:firstLineChars="200"/>
        <w:rPr>
          <w:rFonts w:ascii="仿宋_GB2312" w:eastAsia="仿宋_GB2312"/>
          <w:sz w:val="28"/>
          <w:szCs w:val="28"/>
        </w:rPr>
      </w:pPr>
      <w:bookmarkStart w:id="7" w:name="_Toc74129033"/>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壶镇工业园</w:t>
      </w:r>
      <w:bookmarkEnd w:id="7"/>
    </w:p>
    <w:p>
      <w:pPr>
        <w:ind w:firstLine="570"/>
        <w:rPr>
          <w:rFonts w:ascii="仿宋_GB2312" w:eastAsia="仿宋_GB2312"/>
          <w:sz w:val="28"/>
          <w:szCs w:val="28"/>
        </w:rPr>
      </w:pPr>
      <w:r>
        <w:rPr>
          <w:rFonts w:hint="eastAsia" w:ascii="仿宋_GB2312" w:eastAsia="仿宋_GB2312"/>
          <w:sz w:val="28"/>
          <w:szCs w:val="28"/>
        </w:rPr>
        <w:t>壶镇工业园含锦绣、东山、姓汪工业功能区三个区块，形成了以高端装备、带锯床、新材料等产业为主的工业基础，2</w:t>
      </w:r>
      <w:r>
        <w:rPr>
          <w:rFonts w:ascii="仿宋_GB2312" w:eastAsia="仿宋_GB2312"/>
          <w:sz w:val="28"/>
          <w:szCs w:val="28"/>
        </w:rPr>
        <w:t>0</w:t>
      </w:r>
      <w:r>
        <w:rPr>
          <w:rFonts w:hint="eastAsia" w:ascii="仿宋_GB2312" w:eastAsia="仿宋_GB2312"/>
          <w:sz w:val="28"/>
          <w:szCs w:val="28"/>
        </w:rPr>
        <w:t>20年实现工业产值88</w:t>
      </w:r>
      <w:r>
        <w:rPr>
          <w:rFonts w:ascii="仿宋_GB2312" w:eastAsia="仿宋_GB2312"/>
          <w:sz w:val="28"/>
          <w:szCs w:val="28"/>
        </w:rPr>
        <w:t>.9</w:t>
      </w:r>
      <w:r>
        <w:rPr>
          <w:rFonts w:hint="eastAsia" w:ascii="仿宋_GB2312" w:eastAsia="仿宋_GB2312"/>
          <w:sz w:val="28"/>
          <w:szCs w:val="28"/>
        </w:rPr>
        <w:t>亿元，其中规上74.3</w:t>
      </w:r>
      <w:r>
        <w:rPr>
          <w:rFonts w:hint="eastAsia" w:ascii="仿宋_GB2312" w:eastAsia="仿宋_GB2312"/>
          <w:sz w:val="28"/>
          <w:szCs w:val="28"/>
          <w:lang w:val="en-US" w:eastAsia="zh-CN"/>
        </w:rPr>
        <w:t>6</w:t>
      </w:r>
      <w:r>
        <w:rPr>
          <w:rFonts w:hint="eastAsia" w:ascii="仿宋_GB2312" w:eastAsia="仿宋_GB2312"/>
          <w:sz w:val="28"/>
          <w:szCs w:val="28"/>
        </w:rPr>
        <w:t>亿元，实现工业增加值13.14亿元，其中规上10.86亿元，实现税收8.15亿元，代表性企业有锯力煌锯床、晨龙锯床、冠富实业、万维机械、金棒运动、前进暖通等。工业园管理主体为壶镇镇政府，同丽缙园在产业发展、空间交融上已初步形成一体化格局。</w:t>
      </w:r>
      <w:r>
        <w:rPr>
          <w:rFonts w:ascii="仿宋_GB2312" w:eastAsia="仿宋_GB2312"/>
          <w:sz w:val="28"/>
          <w:szCs w:val="28"/>
        </w:rPr>
        <w:t>壶镇</w:t>
      </w:r>
      <w:r>
        <w:rPr>
          <w:rFonts w:hint="eastAsia" w:ascii="仿宋_GB2312" w:eastAsia="仿宋_GB2312"/>
          <w:sz w:val="28"/>
          <w:szCs w:val="28"/>
        </w:rPr>
        <w:t>工业园管辖面积</w:t>
      </w:r>
      <w:r>
        <w:rPr>
          <w:rFonts w:ascii="仿宋_GB2312" w:eastAsia="仿宋_GB2312"/>
          <w:sz w:val="28"/>
          <w:szCs w:val="28"/>
        </w:rPr>
        <w:t>3.366</w:t>
      </w:r>
      <w:r>
        <w:rPr>
          <w:rFonts w:hint="eastAsia" w:ascii="仿宋_GB2312" w:eastAsia="仿宋_GB2312"/>
          <w:sz w:val="28"/>
          <w:szCs w:val="28"/>
        </w:rPr>
        <w:t>平方公里，</w:t>
      </w:r>
      <w:r>
        <w:rPr>
          <w:rFonts w:ascii="仿宋_GB2312" w:eastAsia="仿宋_GB2312"/>
          <w:sz w:val="28"/>
          <w:szCs w:val="28"/>
        </w:rPr>
        <w:t>现有</w:t>
      </w:r>
      <w:bookmarkStart w:id="86" w:name="_GoBack"/>
      <w:bookmarkEnd w:id="86"/>
      <w:r>
        <w:rPr>
          <w:rFonts w:ascii="仿宋_GB2312" w:eastAsia="仿宋_GB2312"/>
          <w:sz w:val="28"/>
          <w:szCs w:val="28"/>
        </w:rPr>
        <w:t>规划工业用地4950亩，已开发利用4815亩</w:t>
      </w:r>
      <w:r>
        <w:rPr>
          <w:rFonts w:hint="eastAsia" w:ascii="仿宋_GB2312" w:eastAsia="仿宋_GB2312"/>
          <w:sz w:val="28"/>
          <w:szCs w:val="28"/>
        </w:rPr>
        <w:t>，剩余可供开发面积约</w:t>
      </w:r>
      <w:r>
        <w:rPr>
          <w:rFonts w:ascii="仿宋_GB2312" w:eastAsia="仿宋_GB2312"/>
          <w:sz w:val="28"/>
          <w:szCs w:val="28"/>
        </w:rPr>
        <w:t>80亩。</w:t>
      </w:r>
    </w:p>
    <w:p>
      <w:pPr>
        <w:ind w:firstLine="570"/>
        <w:rPr>
          <w:rFonts w:ascii="仿宋_GB2312" w:eastAsia="仿宋_GB2312"/>
          <w:sz w:val="28"/>
          <w:szCs w:val="28"/>
        </w:rPr>
      </w:pPr>
      <w:r>
        <w:rPr>
          <w:rFonts w:hint="eastAsia" w:ascii="仿宋_GB2312" w:eastAsia="仿宋_GB2312"/>
          <w:sz w:val="28"/>
          <w:szCs w:val="28"/>
        </w:rPr>
        <w:t>壶镇工业园的主体锦绣工业园位于壶镇镇老镇中心西侧，受近年城市快速建设的影响，区块已经逐渐中心化、商业化。同时，随着区块内一批住宅小区建设，加之区块内原有厂房变更商店、住宅、宾馆等现象增多，已形成住宅包围企业、商住用地工业用地互相间隔的格局，居民与企业之间因环保问题矛盾愈演愈烈，企业生产经营受到较大影响。整个园区的规划正逐步从边缘开始向城市建设倾斜，但部分工业用地尚未调整，导致商住和新投项目相互制肘，急需规划上的调整。东山区块距离镇中心较远，城镇功能辐射有限。</w:t>
      </w:r>
    </w:p>
    <w:p>
      <w:pPr>
        <w:pStyle w:val="4"/>
        <w:spacing w:before="0" w:after="0"/>
        <w:ind w:firstLine="562" w:firstLineChars="200"/>
        <w:rPr>
          <w:rFonts w:ascii="仿宋_GB2312" w:eastAsia="仿宋_GB2312"/>
          <w:sz w:val="28"/>
          <w:szCs w:val="28"/>
        </w:rPr>
      </w:pPr>
      <w:bookmarkStart w:id="8" w:name="_Toc74129034"/>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东方工业功能区</w:t>
      </w:r>
      <w:bookmarkEnd w:id="8"/>
    </w:p>
    <w:p>
      <w:pPr>
        <w:ind w:firstLine="570"/>
        <w:rPr>
          <w:rFonts w:ascii="仿宋_GB2312" w:eastAsia="仿宋_GB2312"/>
          <w:sz w:val="28"/>
          <w:szCs w:val="28"/>
        </w:rPr>
      </w:pPr>
      <w:r>
        <w:rPr>
          <w:rFonts w:hint="eastAsia" w:ascii="仿宋_GB2312" w:eastAsia="仿宋_GB2312"/>
          <w:sz w:val="28"/>
          <w:szCs w:val="28"/>
        </w:rPr>
        <w:t>东方工业功能区</w:t>
      </w:r>
      <w:r>
        <w:rPr>
          <w:rFonts w:ascii="仿宋_GB2312" w:eastAsia="仿宋_GB2312"/>
          <w:sz w:val="28"/>
          <w:szCs w:val="28"/>
        </w:rPr>
        <w:t>已开发长兰</w:t>
      </w:r>
      <w:r>
        <w:rPr>
          <w:rFonts w:hint="eastAsia" w:ascii="仿宋_GB2312" w:eastAsia="仿宋_GB2312"/>
          <w:sz w:val="28"/>
          <w:szCs w:val="28"/>
        </w:rPr>
        <w:t>区块</w:t>
      </w:r>
      <w:r>
        <w:rPr>
          <w:rFonts w:ascii="仿宋_GB2312" w:eastAsia="仿宋_GB2312"/>
          <w:sz w:val="28"/>
          <w:szCs w:val="28"/>
        </w:rPr>
        <w:t>和岩腰工业区块</w:t>
      </w:r>
      <w:r>
        <w:rPr>
          <w:rFonts w:hint="eastAsia" w:ascii="仿宋_GB2312" w:eastAsia="仿宋_GB2312"/>
          <w:sz w:val="28"/>
          <w:szCs w:val="28"/>
        </w:rPr>
        <w:t>，主要产业是金属压延及加工、</w:t>
      </w:r>
      <w:r>
        <w:rPr>
          <w:rFonts w:ascii="仿宋_GB2312" w:eastAsia="仿宋_GB2312"/>
          <w:sz w:val="28"/>
          <w:szCs w:val="28"/>
        </w:rPr>
        <w:t>再生纸制造及纸箱包装加工</w:t>
      </w:r>
      <w:r>
        <w:rPr>
          <w:rFonts w:hint="eastAsia" w:ascii="仿宋_GB2312" w:eastAsia="仿宋_GB2312"/>
          <w:sz w:val="28"/>
          <w:szCs w:val="28"/>
        </w:rPr>
        <w:t>、非金属矿深加工等，2</w:t>
      </w:r>
      <w:r>
        <w:rPr>
          <w:rFonts w:ascii="仿宋_GB2312" w:eastAsia="仿宋_GB2312"/>
          <w:sz w:val="28"/>
          <w:szCs w:val="28"/>
        </w:rPr>
        <w:t>0</w:t>
      </w:r>
      <w:r>
        <w:rPr>
          <w:rFonts w:hint="eastAsia" w:ascii="仿宋_GB2312" w:eastAsia="仿宋_GB2312"/>
          <w:sz w:val="28"/>
          <w:szCs w:val="28"/>
        </w:rPr>
        <w:t>20年实现工业产值</w:t>
      </w:r>
      <w:r>
        <w:rPr>
          <w:rFonts w:ascii="仿宋_GB2312" w:eastAsia="仿宋_GB2312"/>
          <w:sz w:val="28"/>
          <w:szCs w:val="28"/>
        </w:rPr>
        <w:t>25.</w:t>
      </w:r>
      <w:r>
        <w:rPr>
          <w:rFonts w:hint="eastAsia" w:ascii="仿宋_GB2312" w:eastAsia="仿宋_GB2312"/>
          <w:sz w:val="28"/>
          <w:szCs w:val="28"/>
        </w:rPr>
        <w:t>04亿元，其中规上</w:t>
      </w:r>
      <w:r>
        <w:rPr>
          <w:rFonts w:ascii="仿宋_GB2312" w:eastAsia="仿宋_GB2312"/>
          <w:sz w:val="28"/>
          <w:szCs w:val="28"/>
        </w:rPr>
        <w:t>2</w:t>
      </w: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5亿元，实现工业增加值3.03亿元，实现税收0.58亿元，管理主体为东方镇政府。园区规划面积0</w:t>
      </w:r>
      <w:r>
        <w:rPr>
          <w:rFonts w:ascii="仿宋_GB2312" w:eastAsia="仿宋_GB2312"/>
          <w:sz w:val="28"/>
          <w:szCs w:val="28"/>
        </w:rPr>
        <w:t>.45</w:t>
      </w:r>
      <w:r>
        <w:rPr>
          <w:rFonts w:hint="eastAsia" w:ascii="仿宋_GB2312" w:eastAsia="仿宋_GB2312"/>
          <w:sz w:val="28"/>
          <w:szCs w:val="28"/>
        </w:rPr>
        <w:t>平方公里，规划工业用地3</w:t>
      </w:r>
      <w:r>
        <w:rPr>
          <w:rFonts w:ascii="仿宋_GB2312" w:eastAsia="仿宋_GB2312"/>
          <w:sz w:val="28"/>
          <w:szCs w:val="28"/>
        </w:rPr>
        <w:t>30</w:t>
      </w:r>
      <w:r>
        <w:rPr>
          <w:rFonts w:hint="eastAsia" w:ascii="仿宋_GB2312" w:eastAsia="仿宋_GB2312"/>
          <w:sz w:val="28"/>
          <w:szCs w:val="28"/>
        </w:rPr>
        <w:t>亩，长兰区块已开发</w:t>
      </w:r>
      <w:r>
        <w:rPr>
          <w:rFonts w:ascii="仿宋_GB2312" w:eastAsia="仿宋_GB2312"/>
          <w:sz w:val="28"/>
          <w:szCs w:val="28"/>
        </w:rPr>
        <w:t>182.43亩，岩腰区块已开发209.01亩，</w:t>
      </w:r>
      <w:r>
        <w:rPr>
          <w:rFonts w:hint="eastAsia" w:ascii="仿宋_GB2312" w:eastAsia="仿宋_GB2312"/>
          <w:sz w:val="28"/>
          <w:szCs w:val="28"/>
        </w:rPr>
        <w:t>实际用地3</w:t>
      </w:r>
      <w:r>
        <w:rPr>
          <w:rFonts w:ascii="仿宋_GB2312" w:eastAsia="仿宋_GB2312"/>
          <w:sz w:val="28"/>
          <w:szCs w:val="28"/>
        </w:rPr>
        <w:t>92</w:t>
      </w:r>
      <w:r>
        <w:rPr>
          <w:rFonts w:hint="eastAsia" w:ascii="仿宋_GB2312" w:eastAsia="仿宋_GB2312"/>
          <w:sz w:val="28"/>
          <w:szCs w:val="28"/>
        </w:rPr>
        <w:t>亩，</w:t>
      </w:r>
      <w:r>
        <w:rPr>
          <w:rFonts w:ascii="仿宋_GB2312" w:eastAsia="仿宋_GB2312"/>
          <w:sz w:val="28"/>
          <w:szCs w:val="28"/>
        </w:rPr>
        <w:t>两个区块已无可供开发用地。</w:t>
      </w:r>
      <w:r>
        <w:rPr>
          <w:rFonts w:hint="eastAsia" w:ascii="仿宋_GB2312" w:eastAsia="仿宋_GB2312"/>
          <w:sz w:val="28"/>
          <w:szCs w:val="28"/>
        </w:rPr>
        <w:t>岩腰区块和长兰区块均无园区规划，现状与丽缙园园区规划存在矛盾问题，在丽缙园园区规划中，岩腰区块规划为绿地。丽缙园规划中拟将东方区块作为二期进行开发，由于低丘缓坡改造试点相关政策暂不明朗，导致二期无法启动。</w:t>
      </w:r>
    </w:p>
    <w:p>
      <w:pPr>
        <w:pStyle w:val="4"/>
        <w:spacing w:before="0" w:after="0"/>
        <w:ind w:firstLine="562" w:firstLineChars="200"/>
        <w:rPr>
          <w:rFonts w:ascii="仿宋_GB2312" w:eastAsia="仿宋_GB2312"/>
          <w:sz w:val="28"/>
          <w:szCs w:val="28"/>
        </w:rPr>
      </w:pPr>
      <w:bookmarkStart w:id="9" w:name="_Toc74129035"/>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新建镇洋山工业功能区</w:t>
      </w:r>
      <w:bookmarkEnd w:id="9"/>
    </w:p>
    <w:p>
      <w:pPr>
        <w:ind w:firstLine="570"/>
        <w:rPr>
          <w:rFonts w:ascii="仿宋_GB2312" w:eastAsia="仿宋_GB2312"/>
          <w:sz w:val="28"/>
          <w:szCs w:val="28"/>
        </w:rPr>
      </w:pPr>
      <w:r>
        <w:rPr>
          <w:rFonts w:hint="eastAsia" w:ascii="仿宋_GB2312" w:eastAsia="仿宋_GB2312"/>
          <w:sz w:val="28"/>
          <w:szCs w:val="28"/>
        </w:rPr>
        <w:t>新建镇洋山工业功能区产业以运动休闲、文具、智能电子为主，2</w:t>
      </w:r>
      <w:r>
        <w:rPr>
          <w:rFonts w:ascii="仿宋_GB2312" w:eastAsia="仿宋_GB2312"/>
          <w:sz w:val="28"/>
          <w:szCs w:val="28"/>
        </w:rPr>
        <w:t>0</w:t>
      </w:r>
      <w:r>
        <w:rPr>
          <w:rFonts w:hint="eastAsia" w:ascii="仿宋_GB2312" w:eastAsia="仿宋_GB2312"/>
          <w:sz w:val="28"/>
          <w:szCs w:val="28"/>
        </w:rPr>
        <w:t>20年实现工业产值12.62亿元，其中规上</w:t>
      </w:r>
      <w:r>
        <w:rPr>
          <w:rFonts w:ascii="仿宋_GB2312" w:eastAsia="仿宋_GB2312"/>
          <w:sz w:val="28"/>
          <w:szCs w:val="28"/>
        </w:rPr>
        <w:t>6.</w:t>
      </w:r>
      <w:r>
        <w:rPr>
          <w:rFonts w:hint="eastAsia" w:ascii="仿宋_GB2312" w:eastAsia="仿宋_GB2312"/>
          <w:sz w:val="28"/>
          <w:szCs w:val="28"/>
        </w:rPr>
        <w:t>83亿元，实现工业增加值3.12亿元，其中规上</w:t>
      </w:r>
      <w:r>
        <w:rPr>
          <w:rFonts w:ascii="仿宋_GB2312" w:eastAsia="仿宋_GB2312"/>
          <w:sz w:val="28"/>
          <w:szCs w:val="28"/>
        </w:rPr>
        <w:t>1.8</w:t>
      </w:r>
      <w:r>
        <w:rPr>
          <w:rFonts w:hint="eastAsia" w:ascii="仿宋_GB2312" w:eastAsia="仿宋_GB2312"/>
          <w:sz w:val="28"/>
          <w:szCs w:val="28"/>
        </w:rPr>
        <w:t>9亿元，实现税收</w:t>
      </w:r>
      <w:r>
        <w:rPr>
          <w:rFonts w:ascii="仿宋_GB2312" w:eastAsia="仿宋_GB2312"/>
          <w:sz w:val="28"/>
          <w:szCs w:val="28"/>
        </w:rPr>
        <w:t>0.</w:t>
      </w:r>
      <w:r>
        <w:rPr>
          <w:rFonts w:hint="eastAsia" w:ascii="仿宋_GB2312" w:eastAsia="仿宋_GB2312"/>
          <w:sz w:val="28"/>
          <w:szCs w:val="28"/>
        </w:rPr>
        <w:t>37亿元，管理主体为新建镇政府。园区</w:t>
      </w:r>
      <w:r>
        <w:rPr>
          <w:rFonts w:ascii="仿宋_GB2312" w:eastAsia="仿宋_GB2312"/>
          <w:sz w:val="28"/>
          <w:szCs w:val="28"/>
        </w:rPr>
        <w:t>规划</w:t>
      </w:r>
      <w:r>
        <w:rPr>
          <w:rFonts w:hint="eastAsia" w:ascii="仿宋_GB2312" w:eastAsia="仿宋_GB2312"/>
          <w:sz w:val="28"/>
          <w:szCs w:val="28"/>
        </w:rPr>
        <w:t>面积</w:t>
      </w:r>
      <w:r>
        <w:rPr>
          <w:rFonts w:ascii="仿宋_GB2312" w:eastAsia="仿宋_GB2312"/>
          <w:sz w:val="28"/>
          <w:szCs w:val="28"/>
        </w:rPr>
        <w:t>0.39</w:t>
      </w:r>
      <w:r>
        <w:rPr>
          <w:rFonts w:hint="eastAsia" w:ascii="仿宋_GB2312" w:eastAsia="仿宋_GB2312"/>
          <w:sz w:val="28"/>
          <w:szCs w:val="28"/>
        </w:rPr>
        <w:t>平方公里，规划工业</w:t>
      </w:r>
      <w:r>
        <w:rPr>
          <w:rFonts w:ascii="仿宋_GB2312" w:eastAsia="仿宋_GB2312"/>
          <w:sz w:val="28"/>
          <w:szCs w:val="28"/>
        </w:rPr>
        <w:t>用地592亩，已开发利用406亩</w:t>
      </w:r>
      <w:r>
        <w:rPr>
          <w:rFonts w:hint="eastAsia" w:ascii="仿宋_GB2312" w:eastAsia="仿宋_GB2312"/>
          <w:sz w:val="28"/>
          <w:szCs w:val="28"/>
        </w:rPr>
        <w:t>。新建镇洋山工业功能区总规符合，控规部分不符合，需要新建镇人民政府给予调整。</w:t>
      </w:r>
    </w:p>
    <w:p>
      <w:pPr>
        <w:pStyle w:val="4"/>
        <w:spacing w:before="0" w:after="0"/>
        <w:ind w:firstLine="562" w:firstLineChars="200"/>
        <w:rPr>
          <w:rFonts w:ascii="仿宋_GB2312" w:eastAsia="仿宋_GB2312"/>
          <w:sz w:val="28"/>
          <w:szCs w:val="28"/>
        </w:rPr>
      </w:pPr>
      <w:bookmarkStart w:id="10" w:name="_Toc74129036"/>
      <w:r>
        <w:rPr>
          <w:rFonts w:hint="eastAsia" w:ascii="仿宋_GB2312" w:eastAsia="仿宋_GB2312"/>
          <w:sz w:val="28"/>
          <w:szCs w:val="28"/>
        </w:rPr>
        <w:t>6</w:t>
      </w:r>
      <w:r>
        <w:rPr>
          <w:rFonts w:ascii="仿宋_GB2312" w:eastAsia="仿宋_GB2312"/>
          <w:sz w:val="28"/>
          <w:szCs w:val="28"/>
        </w:rPr>
        <w:t>.东渡镇五东工业功能区</w:t>
      </w:r>
      <w:bookmarkEnd w:id="10"/>
    </w:p>
    <w:p>
      <w:pPr>
        <w:ind w:firstLine="570"/>
        <w:rPr>
          <w:rFonts w:ascii="仿宋_GB2312" w:eastAsia="仿宋_GB2312"/>
          <w:sz w:val="28"/>
          <w:szCs w:val="28"/>
        </w:rPr>
      </w:pPr>
      <w:r>
        <w:rPr>
          <w:rFonts w:ascii="仿宋_GB2312" w:eastAsia="仿宋_GB2312"/>
          <w:sz w:val="28"/>
          <w:szCs w:val="28"/>
        </w:rPr>
        <w:t>东渡镇五东工业功能区</w:t>
      </w:r>
      <w:r>
        <w:rPr>
          <w:rFonts w:hint="eastAsia" w:ascii="仿宋_GB2312" w:eastAsia="仿宋_GB2312"/>
          <w:sz w:val="28"/>
          <w:szCs w:val="28"/>
        </w:rPr>
        <w:t>产业以智能电子、阀门、汽摩配为主，2</w:t>
      </w:r>
      <w:r>
        <w:rPr>
          <w:rFonts w:ascii="仿宋_GB2312" w:eastAsia="仿宋_GB2312"/>
          <w:sz w:val="28"/>
          <w:szCs w:val="28"/>
        </w:rPr>
        <w:t>0</w:t>
      </w:r>
      <w:r>
        <w:rPr>
          <w:rFonts w:hint="eastAsia" w:ascii="仿宋_GB2312" w:eastAsia="仿宋_GB2312"/>
          <w:sz w:val="28"/>
          <w:szCs w:val="28"/>
        </w:rPr>
        <w:t>20年实现工业产值9.31亿元，其中规上</w:t>
      </w:r>
      <w:r>
        <w:rPr>
          <w:rFonts w:ascii="仿宋_GB2312" w:eastAsia="仿宋_GB2312"/>
          <w:sz w:val="28"/>
          <w:szCs w:val="28"/>
        </w:rPr>
        <w:t>3.</w:t>
      </w:r>
      <w:r>
        <w:rPr>
          <w:rFonts w:hint="eastAsia" w:ascii="仿宋_GB2312" w:eastAsia="仿宋_GB2312"/>
          <w:sz w:val="28"/>
          <w:szCs w:val="28"/>
        </w:rPr>
        <w:t>97亿元，实现工业增加值</w:t>
      </w:r>
      <w:r>
        <w:rPr>
          <w:rFonts w:ascii="仿宋_GB2312" w:eastAsia="仿宋_GB2312"/>
          <w:sz w:val="28"/>
          <w:szCs w:val="28"/>
        </w:rPr>
        <w:t>2.</w:t>
      </w:r>
      <w:r>
        <w:rPr>
          <w:rFonts w:hint="eastAsia" w:ascii="仿宋_GB2312" w:eastAsia="仿宋_GB2312"/>
          <w:sz w:val="28"/>
          <w:szCs w:val="28"/>
        </w:rPr>
        <w:t>28亿元，其中规上1</w:t>
      </w:r>
      <w:r>
        <w:rPr>
          <w:rFonts w:ascii="仿宋_GB2312" w:eastAsia="仿宋_GB2312"/>
          <w:sz w:val="28"/>
          <w:szCs w:val="28"/>
        </w:rPr>
        <w:t>.</w:t>
      </w:r>
      <w:r>
        <w:rPr>
          <w:rFonts w:hint="eastAsia" w:ascii="仿宋_GB2312" w:eastAsia="仿宋_GB2312"/>
          <w:sz w:val="28"/>
          <w:szCs w:val="28"/>
        </w:rPr>
        <w:t>19亿元，实现税收0</w:t>
      </w:r>
      <w:r>
        <w:rPr>
          <w:rFonts w:ascii="仿宋_GB2312" w:eastAsia="仿宋_GB2312"/>
          <w:sz w:val="28"/>
          <w:szCs w:val="28"/>
        </w:rPr>
        <w:t>.</w:t>
      </w:r>
      <w:r>
        <w:rPr>
          <w:rFonts w:hint="eastAsia" w:ascii="仿宋_GB2312" w:eastAsia="仿宋_GB2312"/>
          <w:sz w:val="28"/>
          <w:szCs w:val="28"/>
        </w:rPr>
        <w:t>7亿元，管理主体为东渡镇政府。园区</w:t>
      </w:r>
      <w:r>
        <w:rPr>
          <w:rFonts w:ascii="仿宋_GB2312" w:eastAsia="仿宋_GB2312"/>
          <w:sz w:val="28"/>
          <w:szCs w:val="28"/>
        </w:rPr>
        <w:t>规划</w:t>
      </w:r>
      <w:r>
        <w:rPr>
          <w:rFonts w:hint="eastAsia" w:ascii="仿宋_GB2312" w:eastAsia="仿宋_GB2312"/>
          <w:sz w:val="28"/>
          <w:szCs w:val="28"/>
        </w:rPr>
        <w:t>面积0.67</w:t>
      </w:r>
      <w:r>
        <w:rPr>
          <w:rFonts w:ascii="仿宋_GB2312" w:eastAsia="仿宋_GB2312"/>
          <w:sz w:val="28"/>
          <w:szCs w:val="28"/>
        </w:rPr>
        <w:t>平方公里，</w:t>
      </w:r>
      <w:r>
        <w:rPr>
          <w:rFonts w:hint="eastAsia" w:ascii="仿宋_GB2312" w:eastAsia="仿宋_GB2312"/>
          <w:sz w:val="28"/>
          <w:szCs w:val="28"/>
        </w:rPr>
        <w:t>规划</w:t>
      </w:r>
      <w:r>
        <w:rPr>
          <w:rFonts w:ascii="仿宋_GB2312" w:eastAsia="仿宋_GB2312"/>
          <w:sz w:val="28"/>
          <w:szCs w:val="28"/>
        </w:rPr>
        <w:t>工业用地1005亩，已开发利用约930亩。</w:t>
      </w:r>
      <w:r>
        <w:rPr>
          <w:rFonts w:hint="eastAsia" w:ascii="仿宋_GB2312" w:eastAsia="仿宋_GB2312"/>
          <w:sz w:val="28"/>
          <w:szCs w:val="28"/>
        </w:rPr>
        <w:t>东渡镇五东工业功能区总规符合，控规部分不符合，需要东渡镇人民政府给予调整。</w:t>
      </w:r>
    </w:p>
    <w:p>
      <w:pPr>
        <w:pStyle w:val="4"/>
        <w:spacing w:before="0" w:after="0"/>
        <w:ind w:firstLine="562" w:firstLineChars="200"/>
        <w:rPr>
          <w:rFonts w:ascii="仿宋_GB2312" w:eastAsia="仿宋_GB2312"/>
          <w:sz w:val="28"/>
          <w:szCs w:val="28"/>
        </w:rPr>
      </w:pPr>
      <w:bookmarkStart w:id="11" w:name="_Toc74129037"/>
      <w:r>
        <w:rPr>
          <w:rFonts w:hint="eastAsia" w:ascii="仿宋_GB2312" w:eastAsia="仿宋_GB2312"/>
          <w:sz w:val="28"/>
          <w:szCs w:val="28"/>
        </w:rPr>
        <w:t>7</w:t>
      </w:r>
      <w:r>
        <w:rPr>
          <w:rFonts w:ascii="仿宋_GB2312" w:eastAsia="仿宋_GB2312"/>
          <w:sz w:val="28"/>
          <w:szCs w:val="28"/>
        </w:rPr>
        <w:t>.舒洪镇螺丝岩工业</w:t>
      </w:r>
      <w:r>
        <w:rPr>
          <w:rFonts w:hint="eastAsia" w:ascii="仿宋_GB2312" w:eastAsia="仿宋_GB2312"/>
          <w:sz w:val="28"/>
          <w:szCs w:val="28"/>
        </w:rPr>
        <w:t>功能</w:t>
      </w:r>
      <w:r>
        <w:rPr>
          <w:rFonts w:ascii="仿宋_GB2312" w:eastAsia="仿宋_GB2312"/>
          <w:sz w:val="28"/>
          <w:szCs w:val="28"/>
        </w:rPr>
        <w:t>区</w:t>
      </w:r>
      <w:bookmarkEnd w:id="11"/>
    </w:p>
    <w:p>
      <w:pPr>
        <w:ind w:firstLine="570"/>
        <w:rPr>
          <w:rFonts w:ascii="仿宋_GB2312" w:eastAsia="仿宋_GB2312"/>
          <w:sz w:val="28"/>
          <w:szCs w:val="28"/>
        </w:rPr>
      </w:pPr>
      <w:r>
        <w:rPr>
          <w:rFonts w:ascii="仿宋_GB2312" w:eastAsia="仿宋_GB2312"/>
          <w:sz w:val="28"/>
          <w:szCs w:val="28"/>
        </w:rPr>
        <w:t>舒洪镇螺丝岩工业</w:t>
      </w:r>
      <w:r>
        <w:rPr>
          <w:rFonts w:hint="eastAsia" w:ascii="仿宋_GB2312" w:eastAsia="仿宋_GB2312"/>
          <w:sz w:val="28"/>
          <w:szCs w:val="28"/>
        </w:rPr>
        <w:t>功能</w:t>
      </w:r>
      <w:r>
        <w:rPr>
          <w:rFonts w:ascii="仿宋_GB2312" w:eastAsia="仿宋_GB2312"/>
          <w:sz w:val="28"/>
          <w:szCs w:val="28"/>
        </w:rPr>
        <w:t>区</w:t>
      </w:r>
      <w:r>
        <w:rPr>
          <w:rFonts w:hint="eastAsia" w:ascii="仿宋_GB2312" w:eastAsia="仿宋_GB2312"/>
          <w:sz w:val="28"/>
          <w:szCs w:val="28"/>
        </w:rPr>
        <w:t>产业以通讯设备、运动休闲、钢材模具为主，2</w:t>
      </w:r>
      <w:r>
        <w:rPr>
          <w:rFonts w:ascii="仿宋_GB2312" w:eastAsia="仿宋_GB2312"/>
          <w:sz w:val="28"/>
          <w:szCs w:val="28"/>
        </w:rPr>
        <w:t>0</w:t>
      </w:r>
      <w:r>
        <w:rPr>
          <w:rFonts w:hint="eastAsia" w:ascii="仿宋_GB2312" w:eastAsia="仿宋_GB2312"/>
          <w:sz w:val="28"/>
          <w:szCs w:val="28"/>
        </w:rPr>
        <w:t>20年实现工业产值9.06亿元，其中规上5.04亿元，实现工业增加值</w:t>
      </w:r>
      <w:r>
        <w:rPr>
          <w:rFonts w:ascii="仿宋_GB2312" w:eastAsia="仿宋_GB2312"/>
          <w:sz w:val="28"/>
          <w:szCs w:val="28"/>
        </w:rPr>
        <w:t>1.</w:t>
      </w:r>
      <w:r>
        <w:rPr>
          <w:rFonts w:hint="eastAsia" w:ascii="仿宋_GB2312" w:eastAsia="仿宋_GB2312"/>
          <w:sz w:val="28"/>
          <w:szCs w:val="28"/>
        </w:rPr>
        <w:t>28亿元，其中规上</w:t>
      </w:r>
      <w:r>
        <w:rPr>
          <w:rFonts w:ascii="仿宋_GB2312" w:eastAsia="仿宋_GB2312"/>
          <w:sz w:val="28"/>
          <w:szCs w:val="28"/>
        </w:rPr>
        <w:t>1</w:t>
      </w:r>
      <w:r>
        <w:rPr>
          <w:rFonts w:hint="eastAsia" w:ascii="仿宋_GB2312" w:eastAsia="仿宋_GB2312"/>
          <w:sz w:val="28"/>
          <w:szCs w:val="28"/>
        </w:rPr>
        <w:t>亿元，实现税收</w:t>
      </w:r>
      <w:r>
        <w:rPr>
          <w:rFonts w:ascii="仿宋_GB2312" w:eastAsia="仿宋_GB2312"/>
          <w:sz w:val="28"/>
          <w:szCs w:val="28"/>
        </w:rPr>
        <w:t>0.</w:t>
      </w:r>
      <w:r>
        <w:rPr>
          <w:rFonts w:hint="eastAsia" w:ascii="仿宋_GB2312" w:eastAsia="仿宋_GB2312"/>
          <w:sz w:val="28"/>
          <w:szCs w:val="28"/>
        </w:rPr>
        <w:t>12亿元。园区</w:t>
      </w:r>
      <w:r>
        <w:rPr>
          <w:rFonts w:ascii="仿宋_GB2312" w:eastAsia="仿宋_GB2312"/>
          <w:sz w:val="28"/>
          <w:szCs w:val="28"/>
        </w:rPr>
        <w:t>规划</w:t>
      </w:r>
      <w:r>
        <w:rPr>
          <w:rFonts w:hint="eastAsia" w:ascii="仿宋_GB2312" w:eastAsia="仿宋_GB2312"/>
          <w:sz w:val="28"/>
          <w:szCs w:val="28"/>
        </w:rPr>
        <w:t>面积</w:t>
      </w:r>
      <w:r>
        <w:rPr>
          <w:rFonts w:ascii="仿宋_GB2312" w:eastAsia="仿宋_GB2312"/>
          <w:sz w:val="28"/>
          <w:szCs w:val="28"/>
        </w:rPr>
        <w:t>0.22</w:t>
      </w:r>
      <w:r>
        <w:rPr>
          <w:rFonts w:hint="eastAsia" w:ascii="仿宋_GB2312" w:eastAsia="仿宋_GB2312"/>
          <w:sz w:val="28"/>
          <w:szCs w:val="28"/>
        </w:rPr>
        <w:t>平方公里，规划</w:t>
      </w:r>
      <w:r>
        <w:rPr>
          <w:rFonts w:ascii="仿宋_GB2312" w:eastAsia="仿宋_GB2312"/>
          <w:sz w:val="28"/>
          <w:szCs w:val="28"/>
        </w:rPr>
        <w:t>工业用地330亩，已开发利用280亩。</w:t>
      </w:r>
      <w:r>
        <w:rPr>
          <w:rFonts w:hint="eastAsia" w:ascii="仿宋_GB2312" w:eastAsia="仿宋_GB2312"/>
          <w:sz w:val="28"/>
          <w:szCs w:val="28"/>
        </w:rPr>
        <w:t>舒洪镇螺蛳岩工业小区城建、环保、土地规划全部符合。</w:t>
      </w:r>
    </w:p>
    <w:p>
      <w:pPr>
        <w:jc w:val="center"/>
        <w:rPr>
          <w:rFonts w:ascii="仿宋_GB2312" w:eastAsia="仿宋_GB2312"/>
          <w:sz w:val="28"/>
          <w:szCs w:val="28"/>
        </w:rPr>
      </w:pPr>
      <w:r>
        <w:rPr>
          <w:rFonts w:hint="eastAsia" w:ascii="仿宋_GB2312" w:eastAsia="仿宋_GB2312"/>
          <w:sz w:val="28"/>
          <w:szCs w:val="28"/>
        </w:rPr>
        <w:t>表3</w:t>
      </w:r>
      <w:r>
        <w:rPr>
          <w:rFonts w:ascii="仿宋_GB2312" w:eastAsia="仿宋_GB2312"/>
          <w:sz w:val="28"/>
          <w:szCs w:val="28"/>
        </w:rPr>
        <w:t xml:space="preserve"> </w:t>
      </w:r>
      <w:r>
        <w:rPr>
          <w:rFonts w:hint="eastAsia" w:ascii="仿宋_GB2312" w:eastAsia="仿宋_GB2312"/>
          <w:sz w:val="28"/>
          <w:szCs w:val="28"/>
        </w:rPr>
        <w:t>全县2</w:t>
      </w:r>
      <w:r>
        <w:rPr>
          <w:rFonts w:ascii="仿宋_GB2312" w:eastAsia="仿宋_GB2312"/>
          <w:sz w:val="28"/>
          <w:szCs w:val="28"/>
        </w:rPr>
        <w:t>0</w:t>
      </w:r>
      <w:r>
        <w:rPr>
          <w:rFonts w:hint="eastAsia" w:ascii="仿宋_GB2312" w:eastAsia="仿宋_GB2312"/>
          <w:sz w:val="28"/>
          <w:szCs w:val="28"/>
        </w:rPr>
        <w:t>20年工业平台现状情况表</w:t>
      </w:r>
    </w:p>
    <w:tbl>
      <w:tblPr>
        <w:tblStyle w:val="11"/>
        <w:tblW w:w="9807" w:type="dxa"/>
        <w:tblInd w:w="-310" w:type="dxa"/>
        <w:tblLayout w:type="fixed"/>
        <w:tblCellMar>
          <w:top w:w="0" w:type="dxa"/>
          <w:left w:w="108" w:type="dxa"/>
          <w:bottom w:w="0" w:type="dxa"/>
          <w:right w:w="108" w:type="dxa"/>
        </w:tblCellMar>
      </w:tblPr>
      <w:tblGrid>
        <w:gridCol w:w="1679"/>
        <w:gridCol w:w="1715"/>
        <w:gridCol w:w="1369"/>
        <w:gridCol w:w="1209"/>
        <w:gridCol w:w="1510"/>
        <w:gridCol w:w="1218"/>
        <w:gridCol w:w="1107"/>
      </w:tblGrid>
      <w:tr>
        <w:tblPrEx>
          <w:tblCellMar>
            <w:top w:w="0" w:type="dxa"/>
            <w:left w:w="108" w:type="dxa"/>
            <w:bottom w:w="0" w:type="dxa"/>
            <w:right w:w="108" w:type="dxa"/>
          </w:tblCellMar>
        </w:tblPrEx>
        <w:trPr>
          <w:trHeight w:val="916"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园区</w:t>
            </w:r>
          </w:p>
        </w:tc>
        <w:tc>
          <w:tcPr>
            <w:tcW w:w="1715" w:type="dxa"/>
            <w:vMerge w:val="restart"/>
            <w:tcBorders>
              <w:top w:val="single" w:color="000000" w:sz="8" w:space="0"/>
              <w:left w:val="nil"/>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面积</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 xml:space="preserve"> （平方公里）</w:t>
            </w:r>
          </w:p>
        </w:tc>
        <w:tc>
          <w:tcPr>
            <w:tcW w:w="1369" w:type="dxa"/>
            <w:vMerge w:val="restart"/>
            <w:tcBorders>
              <w:top w:val="single" w:color="000000" w:sz="8" w:space="0"/>
              <w:left w:val="nil"/>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工业产值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c>
          <w:tcPr>
            <w:tcW w:w="1209" w:type="dxa"/>
            <w:vMerge w:val="restart"/>
            <w:tcBorders>
              <w:top w:val="single" w:color="000000" w:sz="8" w:space="0"/>
              <w:left w:val="nil"/>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规上工业产值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c>
          <w:tcPr>
            <w:tcW w:w="1510" w:type="dxa"/>
            <w:vMerge w:val="restart"/>
            <w:tcBorders>
              <w:top w:val="single" w:color="000000" w:sz="8" w:space="0"/>
              <w:left w:val="nil"/>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工业增加值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c>
          <w:tcPr>
            <w:tcW w:w="1218" w:type="dxa"/>
            <w:vMerge w:val="restart"/>
            <w:tcBorders>
              <w:top w:val="single" w:color="000000" w:sz="8" w:space="0"/>
              <w:left w:val="nil"/>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规上工业增加值</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c>
          <w:tcPr>
            <w:tcW w:w="1107"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kern w:val="0"/>
                <w:sz w:val="24"/>
                <w:szCs w:val="24"/>
                <w:lang w:bidi="ar"/>
              </w:rPr>
            </w:pPr>
            <w:r>
              <w:rPr>
                <w:rFonts w:hint="eastAsia" w:ascii="仿宋_GB2312" w:hAnsi="等线" w:eastAsia="仿宋_GB2312" w:cs="仿宋_GB2312"/>
                <w:color w:val="000000"/>
                <w:kern w:val="0"/>
                <w:sz w:val="24"/>
                <w:szCs w:val="24"/>
                <w:lang w:bidi="ar"/>
              </w:rPr>
              <w:t>税收</w:t>
            </w:r>
          </w:p>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（亿元）</w:t>
            </w: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浙江丽缙五金科技产业园</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29.324</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46</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43</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13.13</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10.1</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1.67</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浙江缙云经济开发区</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8.06</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121.62</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仿宋_GB2312" w:hAnsi="等线" w:eastAsia="仿宋_GB2312" w:cs="仿宋_GB2312"/>
                <w:color w:val="000000"/>
                <w:sz w:val="24"/>
                <w:szCs w:val="24"/>
                <w:lang w:val="en-US" w:eastAsia="zh-CN"/>
              </w:rPr>
            </w:pPr>
            <w:r>
              <w:rPr>
                <w:rFonts w:hint="eastAsia" w:ascii="仿宋_GB2312" w:hAnsi="等线" w:eastAsia="仿宋_GB2312" w:cs="仿宋_GB2312"/>
                <w:color w:val="000000"/>
                <w:kern w:val="0"/>
                <w:sz w:val="24"/>
                <w:szCs w:val="24"/>
                <w:lang w:bidi="ar"/>
              </w:rPr>
              <w:t>98.</w:t>
            </w:r>
            <w:r>
              <w:rPr>
                <w:rFonts w:hint="eastAsia" w:ascii="仿宋_GB2312" w:hAnsi="等线" w:eastAsia="仿宋_GB2312" w:cs="仿宋_GB2312"/>
                <w:color w:val="000000"/>
                <w:kern w:val="0"/>
                <w:sz w:val="24"/>
                <w:szCs w:val="24"/>
                <w:lang w:val="en-US" w:eastAsia="zh-CN" w:bidi="ar"/>
              </w:rPr>
              <w:t>9</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24.46</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19.47</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3.51</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壶镇工业园</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3.366</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88.9</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仿宋_GB2312" w:hAnsi="等线" w:eastAsia="仿宋_GB2312" w:cs="仿宋_GB2312"/>
                <w:color w:val="000000"/>
                <w:sz w:val="24"/>
                <w:szCs w:val="24"/>
                <w:lang w:val="en-US" w:eastAsia="zh-CN"/>
              </w:rPr>
            </w:pPr>
            <w:r>
              <w:rPr>
                <w:rFonts w:hint="eastAsia" w:ascii="仿宋_GB2312" w:hAnsi="等线" w:eastAsia="仿宋_GB2312" w:cs="仿宋_GB2312"/>
                <w:color w:val="000000"/>
                <w:kern w:val="0"/>
                <w:sz w:val="24"/>
                <w:szCs w:val="24"/>
                <w:lang w:bidi="ar"/>
              </w:rPr>
              <w:t>74.3</w:t>
            </w:r>
            <w:r>
              <w:rPr>
                <w:rFonts w:hint="eastAsia" w:ascii="仿宋_GB2312" w:hAnsi="等线" w:eastAsia="仿宋_GB2312" w:cs="仿宋_GB2312"/>
                <w:color w:val="000000"/>
                <w:kern w:val="0"/>
                <w:sz w:val="24"/>
                <w:szCs w:val="24"/>
                <w:lang w:val="en-US" w:eastAsia="zh-CN" w:bidi="ar"/>
              </w:rPr>
              <w:t>6</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13.14</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10.86</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8.15</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东方工业功能区</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0.45</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25.04</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21.5</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3.03</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2.75</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0.58</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新建镇洋山工业功能区</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0.39</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12.62</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6.83</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3.12</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1.89</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0.37</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东渡镇五东工业功能区</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0.67</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9.31</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3.97</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2.28</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1.19</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0.7</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r>
        <w:tblPrEx>
          <w:tblCellMar>
            <w:top w:w="0" w:type="dxa"/>
            <w:left w:w="108" w:type="dxa"/>
            <w:bottom w:w="0" w:type="dxa"/>
            <w:right w:w="108" w:type="dxa"/>
          </w:tblCellMar>
        </w:tblPrEx>
        <w:trPr>
          <w:trHeight w:val="312" w:hRule="atLeast"/>
        </w:trPr>
        <w:tc>
          <w:tcPr>
            <w:tcW w:w="16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舒洪镇螺蛳岩工业功能区</w:t>
            </w:r>
          </w:p>
        </w:tc>
        <w:tc>
          <w:tcPr>
            <w:tcW w:w="17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0.22</w:t>
            </w:r>
          </w:p>
        </w:tc>
        <w:tc>
          <w:tcPr>
            <w:tcW w:w="136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9.06</w:t>
            </w:r>
          </w:p>
        </w:tc>
        <w:tc>
          <w:tcPr>
            <w:tcW w:w="120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5.04</w:t>
            </w:r>
          </w:p>
        </w:tc>
        <w:tc>
          <w:tcPr>
            <w:tcW w:w="15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1.28</w:t>
            </w:r>
          </w:p>
        </w:tc>
        <w:tc>
          <w:tcPr>
            <w:tcW w:w="121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1</w:t>
            </w:r>
          </w:p>
        </w:tc>
        <w:tc>
          <w:tcPr>
            <w:tcW w:w="110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仿宋_GB2312" w:hAnsi="等线" w:eastAsia="仿宋_GB2312" w:cs="仿宋_GB2312"/>
                <w:color w:val="000000"/>
                <w:sz w:val="24"/>
                <w:szCs w:val="24"/>
              </w:rPr>
            </w:pPr>
            <w:r>
              <w:rPr>
                <w:rFonts w:hint="eastAsia" w:ascii="仿宋_GB2312" w:hAnsi="等线" w:eastAsia="仿宋_GB2312" w:cs="仿宋_GB2312"/>
                <w:color w:val="000000"/>
                <w:kern w:val="0"/>
                <w:sz w:val="24"/>
                <w:szCs w:val="24"/>
                <w:lang w:bidi="ar"/>
              </w:rPr>
              <w:t>0.12</w:t>
            </w:r>
          </w:p>
        </w:tc>
      </w:tr>
      <w:tr>
        <w:tblPrEx>
          <w:tblCellMar>
            <w:top w:w="0" w:type="dxa"/>
            <w:left w:w="108" w:type="dxa"/>
            <w:bottom w:w="0" w:type="dxa"/>
            <w:right w:w="108" w:type="dxa"/>
          </w:tblCellMar>
        </w:tblPrEx>
        <w:trPr>
          <w:trHeight w:val="312" w:hRule="atLeast"/>
        </w:trPr>
        <w:tc>
          <w:tcPr>
            <w:tcW w:w="167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ascii="仿宋_GB2312" w:hAnsi="等线" w:eastAsia="仿宋_GB2312" w:cs="仿宋_GB2312"/>
                <w:color w:val="000000"/>
                <w:sz w:val="24"/>
                <w:szCs w:val="24"/>
              </w:rPr>
            </w:pPr>
          </w:p>
        </w:tc>
        <w:tc>
          <w:tcPr>
            <w:tcW w:w="17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36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0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5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21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c>
          <w:tcPr>
            <w:tcW w:w="110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仿宋_GB2312" w:hAnsi="等线" w:eastAsia="仿宋_GB2312" w:cs="仿宋_GB2312"/>
                <w:color w:val="000000"/>
                <w:sz w:val="24"/>
                <w:szCs w:val="24"/>
              </w:rPr>
            </w:pPr>
          </w:p>
        </w:tc>
      </w:tr>
    </w:tbl>
    <w:p>
      <w:pPr>
        <w:pStyle w:val="2"/>
        <w:spacing w:before="0" w:after="0"/>
        <w:ind w:firstLine="643" w:firstLineChars="200"/>
        <w:rPr>
          <w:rFonts w:ascii="仿宋_GB2312" w:eastAsia="仿宋_GB2312"/>
          <w:sz w:val="32"/>
          <w:szCs w:val="32"/>
        </w:rPr>
      </w:pPr>
      <w:bookmarkStart w:id="12" w:name="_Toc74129038"/>
      <w:r>
        <w:rPr>
          <w:rFonts w:hint="eastAsia" w:ascii="仿宋_GB2312" w:eastAsia="仿宋_GB2312"/>
          <w:sz w:val="32"/>
          <w:szCs w:val="32"/>
        </w:rPr>
        <w:t>二、面临形势</w:t>
      </w:r>
      <w:bookmarkEnd w:id="12"/>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当今世界正经历百年未有之大变局，中国经济社会发展步入新阶段，浙江省正站在高水平全面建成小康社会的关键点上，丽水承担着奋力开辟高质量绿色发展新路的历史使命。</w:t>
      </w:r>
    </w:p>
    <w:p>
      <w:pPr>
        <w:pStyle w:val="3"/>
        <w:spacing w:before="0" w:after="0" w:line="415" w:lineRule="auto"/>
        <w:ind w:firstLine="602" w:firstLineChars="200"/>
        <w:rPr>
          <w:rFonts w:ascii="仿宋_GB2312" w:eastAsia="仿宋_GB2312"/>
          <w:sz w:val="30"/>
          <w:szCs w:val="30"/>
        </w:rPr>
      </w:pPr>
      <w:bookmarkStart w:id="13" w:name="_Toc74129039"/>
      <w:r>
        <w:rPr>
          <w:rFonts w:hint="eastAsia" w:ascii="仿宋_GB2312" w:eastAsia="仿宋_GB2312"/>
          <w:sz w:val="30"/>
          <w:szCs w:val="30"/>
        </w:rPr>
        <w:t>（一）国际环境：核心把握一个“变”字</w:t>
      </w:r>
      <w:bookmarkEnd w:id="13"/>
    </w:p>
    <w:p>
      <w:pPr>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一是全球治理体系深刻调整和重塑。</w:t>
      </w:r>
      <w:r>
        <w:rPr>
          <w:rFonts w:hint="eastAsia" w:ascii="仿宋_GB2312" w:hAnsi="仿宋_GB2312" w:eastAsia="仿宋_GB2312" w:cs="仿宋_GB2312"/>
          <w:sz w:val="28"/>
          <w:szCs w:val="28"/>
        </w:rPr>
        <w:t>过去十余年积累的各种矛盾和问题日益显性化，全球供应链、产业链和价值链受到冲击。《区域全面经济伙伴关系协定》（RCEP）正式签署、“一带一路”建设进入全面实施新阶段，为我国制造业赢得了合作共赢、共同发展的新空间；</w:t>
      </w:r>
      <w:r>
        <w:rPr>
          <w:rFonts w:hint="eastAsia" w:ascii="仿宋_GB2312" w:hAnsi="仿宋_GB2312" w:eastAsia="仿宋_GB2312" w:cs="仿宋_GB2312"/>
          <w:b/>
          <w:bCs/>
          <w:sz w:val="28"/>
          <w:szCs w:val="28"/>
        </w:rPr>
        <w:t>二是全球疫情加速世界经济秩序重构。</w:t>
      </w:r>
      <w:r>
        <w:rPr>
          <w:rFonts w:hint="eastAsia" w:ascii="仿宋_GB2312" w:hAnsi="仿宋_GB2312" w:eastAsia="仿宋_GB2312" w:cs="仿宋_GB2312"/>
          <w:sz w:val="28"/>
          <w:szCs w:val="28"/>
        </w:rPr>
        <w:t>面临全球疫情的长期化和常态化，美日欧各国把追求产业安全可控性作为生产环节、片段和工序区域配置的重要标准，导致疫情后全球产业链出现内向化、区域化发展趋势；</w:t>
      </w:r>
      <w:r>
        <w:rPr>
          <w:rFonts w:hint="eastAsia" w:ascii="仿宋_GB2312" w:hAnsi="仿宋_GB2312" w:eastAsia="仿宋_GB2312" w:cs="仿宋_GB2312"/>
          <w:b/>
          <w:bCs/>
          <w:sz w:val="28"/>
          <w:szCs w:val="28"/>
        </w:rPr>
        <w:t>三是数字革命引领新一轮全球科技变革。</w:t>
      </w:r>
      <w:r>
        <w:rPr>
          <w:rFonts w:hint="eastAsia" w:ascii="仿宋_GB2312" w:hAnsi="仿宋_GB2312" w:eastAsia="仿宋_GB2312" w:cs="仿宋_GB2312"/>
          <w:sz w:val="28"/>
          <w:szCs w:val="28"/>
        </w:rPr>
        <w:t>数字革命席卷全球，工业互联网、大数据、人工智能实现群体突破和融合应用，开创了制造业数字化、网络化、智能化制造的新阶段。</w:t>
      </w:r>
    </w:p>
    <w:p>
      <w:pPr>
        <w:pStyle w:val="3"/>
        <w:spacing w:before="0" w:after="0" w:line="415" w:lineRule="auto"/>
        <w:ind w:firstLine="602" w:firstLineChars="200"/>
        <w:rPr>
          <w:rFonts w:ascii="仿宋_GB2312" w:eastAsia="仿宋_GB2312"/>
          <w:sz w:val="30"/>
          <w:szCs w:val="30"/>
        </w:rPr>
      </w:pPr>
      <w:bookmarkStart w:id="14" w:name="_Toc74129040"/>
      <w:r>
        <w:rPr>
          <w:rFonts w:hint="eastAsia" w:ascii="仿宋_GB2312" w:eastAsia="仿宋_GB2312"/>
          <w:sz w:val="30"/>
          <w:szCs w:val="30"/>
        </w:rPr>
        <w:t>（二）国内环境：核心把握一个“新”字</w:t>
      </w:r>
      <w:bookmarkEnd w:id="14"/>
    </w:p>
    <w:p>
      <w:pPr>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一是步入新发展阶段。</w:t>
      </w:r>
      <w:r>
        <w:rPr>
          <w:rFonts w:hint="eastAsia" w:ascii="仿宋_GB2312" w:hAnsi="仿宋_GB2312" w:eastAsia="仿宋_GB2312" w:cs="仿宋_GB2312"/>
          <w:sz w:val="28"/>
          <w:szCs w:val="28"/>
        </w:rPr>
        <w:t>我国已转向高质量发展阶段，继续发展具有多方面优势和条件，同时我国发展不平衡不充分问题仍然突出，重点领域、关键环节改革任务仍然艰巨，创新能力不适应高质量发展要求，中央要求要增强机遇意识和风险意识，善于在危机中育新机、于变局中开新局。</w:t>
      </w:r>
      <w:r>
        <w:rPr>
          <w:rFonts w:hint="eastAsia" w:ascii="仿宋_GB2312" w:hAnsi="仿宋_GB2312" w:eastAsia="仿宋_GB2312" w:cs="仿宋_GB2312"/>
          <w:b/>
          <w:bCs/>
          <w:sz w:val="28"/>
          <w:szCs w:val="28"/>
        </w:rPr>
        <w:t>二是贯彻新发展理念。</w:t>
      </w:r>
      <w:r>
        <w:rPr>
          <w:rFonts w:hint="eastAsia" w:ascii="仿宋_GB2312" w:hAnsi="仿宋_GB2312" w:eastAsia="仿宋_GB2312" w:cs="仿宋_GB2312"/>
          <w:sz w:val="28"/>
          <w:szCs w:val="28"/>
        </w:rPr>
        <w:t>“十四五”时期，经济社会发展就是要以推动高质量发展为主题，把新发展理念贯穿发展全过程和各领域，切实转变发展方式，推动质量变革、效率变革、动力变革。</w:t>
      </w:r>
      <w:r>
        <w:rPr>
          <w:rFonts w:hint="eastAsia" w:ascii="仿宋_GB2312" w:hAnsi="仿宋_GB2312" w:eastAsia="仿宋_GB2312" w:cs="仿宋_GB2312"/>
          <w:b/>
          <w:bCs/>
          <w:sz w:val="28"/>
          <w:szCs w:val="28"/>
        </w:rPr>
        <w:t>三是构建新发展格局。</w:t>
      </w:r>
      <w:r>
        <w:rPr>
          <w:rFonts w:hint="eastAsia" w:ascii="仿宋_GB2312" w:hAnsi="仿宋_GB2312" w:eastAsia="仿宋_GB2312" w:cs="仿宋_GB2312"/>
          <w:sz w:val="28"/>
          <w:szCs w:val="28"/>
        </w:rPr>
        <w:t>构建新发展格局是根据我国发展阶段、环境、条件变化，审时度势作出的重大决策，是事关全局的系统性、深层次变革，是立足当前、着眼长远的战略谋划。</w:t>
      </w:r>
    </w:p>
    <w:p>
      <w:pPr>
        <w:pStyle w:val="3"/>
        <w:spacing w:before="0" w:after="0" w:line="415" w:lineRule="auto"/>
        <w:ind w:firstLine="602" w:firstLineChars="200"/>
        <w:rPr>
          <w:rFonts w:ascii="仿宋_GB2312" w:eastAsia="仿宋_GB2312"/>
          <w:sz w:val="30"/>
          <w:szCs w:val="30"/>
        </w:rPr>
      </w:pPr>
      <w:bookmarkStart w:id="15" w:name="_Toc74129041"/>
      <w:r>
        <w:rPr>
          <w:rFonts w:hint="eastAsia" w:ascii="仿宋_GB2312" w:eastAsia="仿宋_GB2312"/>
          <w:sz w:val="30"/>
          <w:szCs w:val="30"/>
        </w:rPr>
        <w:t>（三）全省环境：核心把握一个“先”字</w:t>
      </w:r>
      <w:bookmarkEnd w:id="15"/>
    </w:p>
    <w:p>
      <w:pPr>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一是要求一张蓝图、一以贯之的政治定力。</w:t>
      </w:r>
      <w:r>
        <w:rPr>
          <w:rFonts w:hint="eastAsia" w:ascii="仿宋_GB2312" w:hAnsi="仿宋_GB2312" w:eastAsia="仿宋_GB2312" w:cs="仿宋_GB2312"/>
          <w:sz w:val="28"/>
          <w:szCs w:val="28"/>
        </w:rPr>
        <w:t>省委</w:t>
      </w:r>
      <w:r>
        <w:rPr>
          <w:rFonts w:hint="eastAsia" w:ascii="仿宋_GB2312" w:hAnsi="黑体" w:eastAsia="仿宋_GB2312" w:cs="黑体"/>
          <w:sz w:val="28"/>
          <w:szCs w:val="28"/>
        </w:rPr>
        <w:t>十四届八次全会</w:t>
      </w:r>
      <w:r>
        <w:rPr>
          <w:rFonts w:hint="eastAsia" w:ascii="仿宋_GB2312" w:hAnsi="仿宋_GB2312" w:eastAsia="仿宋_GB2312" w:cs="仿宋_GB2312"/>
          <w:sz w:val="28"/>
          <w:szCs w:val="28"/>
        </w:rPr>
        <w:t>鲜明提出了浙江省“五大历史使命”，描绘了在“八八战略”的指引之下，争创社会主义现代化先行省的宏伟蓝图；</w:t>
      </w:r>
      <w:r>
        <w:rPr>
          <w:rFonts w:hint="eastAsia" w:ascii="仿宋_GB2312" w:hAnsi="仿宋_GB2312" w:eastAsia="仿宋_GB2312" w:cs="仿宋_GB2312"/>
          <w:b/>
          <w:bCs/>
          <w:sz w:val="28"/>
          <w:szCs w:val="28"/>
        </w:rPr>
        <w:t>二是要求走在前列、建设窗口的责任担当。</w:t>
      </w:r>
      <w:r>
        <w:rPr>
          <w:rFonts w:hint="eastAsia" w:ascii="仿宋_GB2312" w:hAnsi="仿宋_GB2312" w:eastAsia="仿宋_GB2312" w:cs="仿宋_GB2312"/>
          <w:sz w:val="28"/>
          <w:szCs w:val="28"/>
        </w:rPr>
        <w:t>全省谋划了具有牵动性、创新性、突破性的“十三项战略抓手”，提出并强调了数字赋能现代化先行、产业体系现代化先行、科技创新现代化先行等“十个先行”，努力以省域现代化先行为全国现代化建设探路；</w:t>
      </w:r>
      <w:r>
        <w:rPr>
          <w:rFonts w:hint="eastAsia" w:ascii="仿宋_GB2312" w:hAnsi="仿宋_GB2312" w:eastAsia="仿宋_GB2312" w:cs="仿宋_GB2312"/>
          <w:b/>
          <w:bCs/>
          <w:sz w:val="28"/>
          <w:szCs w:val="28"/>
        </w:rPr>
        <w:t>三是要求唯实惟先、善作善成的工作作风。</w:t>
      </w:r>
      <w:r>
        <w:rPr>
          <w:rFonts w:hint="eastAsia" w:ascii="仿宋_GB2312" w:hAnsi="仿宋_GB2312" w:eastAsia="仿宋_GB2312" w:cs="仿宋_GB2312"/>
          <w:sz w:val="28"/>
          <w:szCs w:val="28"/>
        </w:rPr>
        <w:t>全省制造业“十四五”规划提出了工业增加值年均增长5%的底限要求和数字经济增加值占GDP总量</w:t>
      </w:r>
      <w:r>
        <w:rPr>
          <w:rFonts w:ascii="仿宋_GB2312" w:hAnsi="仿宋_GB2312" w:eastAsia="仿宋_GB2312" w:cs="仿宋_GB2312"/>
          <w:sz w:val="28"/>
          <w:szCs w:val="28"/>
        </w:rPr>
        <w:t>60</w:t>
      </w:r>
      <w:r>
        <w:rPr>
          <w:rFonts w:hint="eastAsia" w:ascii="仿宋_GB2312" w:hAnsi="仿宋_GB2312" w:eastAsia="仿宋_GB2312" w:cs="仿宋_GB2312"/>
          <w:sz w:val="28"/>
          <w:szCs w:val="28"/>
        </w:rPr>
        <w:t>%的目标，谋划了建设全球先进制造业基地和全球数字经济创新高地的具体抓手。</w:t>
      </w:r>
    </w:p>
    <w:p>
      <w:pPr>
        <w:pStyle w:val="3"/>
        <w:spacing w:before="0" w:after="0" w:line="415" w:lineRule="auto"/>
        <w:ind w:firstLine="602" w:firstLineChars="200"/>
        <w:rPr>
          <w:rFonts w:ascii="仿宋_GB2312" w:eastAsia="仿宋_GB2312"/>
          <w:sz w:val="30"/>
          <w:szCs w:val="30"/>
        </w:rPr>
      </w:pPr>
      <w:bookmarkStart w:id="16" w:name="_Toc74129042"/>
      <w:r>
        <w:rPr>
          <w:rFonts w:hint="eastAsia" w:ascii="仿宋_GB2312" w:eastAsia="仿宋_GB2312"/>
          <w:sz w:val="30"/>
          <w:szCs w:val="30"/>
        </w:rPr>
        <w:t>（四）区域环境：核心把握一个“绿”字</w:t>
      </w:r>
      <w:bookmarkEnd w:id="16"/>
    </w:p>
    <w:p>
      <w:pPr>
        <w:ind w:firstLine="562" w:firstLineChars="200"/>
        <w:rPr>
          <w:rFonts w:ascii="仿宋_GB2312" w:eastAsia="仿宋_GB2312"/>
          <w:sz w:val="28"/>
          <w:szCs w:val="28"/>
        </w:rPr>
      </w:pPr>
      <w:r>
        <w:rPr>
          <w:rFonts w:hint="eastAsia" w:ascii="仿宋_GB2312" w:hAnsi="仿宋_GB2312" w:eastAsia="仿宋_GB2312" w:cs="仿宋_GB2312"/>
          <w:b/>
          <w:bCs/>
          <w:sz w:val="28"/>
          <w:szCs w:val="28"/>
        </w:rPr>
        <w:t>一是习近平总书记对丽水给予厚望。</w:t>
      </w:r>
      <w:r>
        <w:rPr>
          <w:rFonts w:hint="eastAsia" w:ascii="仿宋_GB2312" w:hAnsi="仿宋_GB2312" w:eastAsia="仿宋_GB2312" w:cs="仿宋_GB2312"/>
          <w:sz w:val="28"/>
          <w:szCs w:val="28"/>
        </w:rPr>
        <w:t>丽水是习近平总书记特别牵挂、特别关爱、深情嘱托和给予厚望的地方，总书记要求丽水对标更高标准，对标具体工作，更坚定、更自觉、更执着地深入践行“两山”理念，真正成为</w:t>
      </w:r>
      <w:bookmarkStart w:id="17" w:name="_Hlk60040500"/>
      <w:r>
        <w:rPr>
          <w:rFonts w:hint="eastAsia" w:ascii="仿宋_GB2312" w:hAnsi="仿宋_GB2312" w:eastAsia="仿宋_GB2312" w:cs="仿宋_GB2312"/>
          <w:sz w:val="28"/>
          <w:szCs w:val="28"/>
        </w:rPr>
        <w:t>践行“两山”理念的示范地</w:t>
      </w:r>
      <w:bookmarkEnd w:id="17"/>
      <w:r>
        <w:rPr>
          <w:rFonts w:hint="eastAsia" w:ascii="仿宋_GB2312" w:hAnsi="仿宋_GB2312" w:eastAsia="仿宋_GB2312" w:cs="仿宋_GB2312"/>
          <w:sz w:val="28"/>
          <w:szCs w:val="28"/>
        </w:rPr>
        <w:t>。</w:t>
      </w:r>
      <w:r>
        <w:rPr>
          <w:rFonts w:hint="eastAsia" w:ascii="仿宋_GB2312" w:hAnsi="仿宋_GB2312" w:eastAsia="仿宋_GB2312" w:cs="仿宋_GB2312"/>
          <w:b/>
          <w:bCs/>
          <w:sz w:val="28"/>
          <w:szCs w:val="28"/>
        </w:rPr>
        <w:t>二是全省探索生态工业高质量发展之路。</w:t>
      </w:r>
      <w:r>
        <w:rPr>
          <w:rFonts w:hint="eastAsia" w:ascii="仿宋_GB2312" w:hAnsi="仿宋_GB2312" w:eastAsia="仿宋_GB2312" w:cs="仿宋_GB2312"/>
          <w:sz w:val="28"/>
          <w:szCs w:val="28"/>
        </w:rPr>
        <w:t>全省着眼产业绿色化，以2</w:t>
      </w:r>
      <w:r>
        <w:rPr>
          <w:rFonts w:ascii="仿宋_GB2312" w:hAnsi="仿宋_GB2312" w:eastAsia="仿宋_GB2312" w:cs="仿宋_GB2312"/>
          <w:sz w:val="28"/>
          <w:szCs w:val="28"/>
        </w:rPr>
        <w:t>6</w:t>
      </w:r>
      <w:r>
        <w:rPr>
          <w:rFonts w:hint="eastAsia" w:ascii="仿宋_GB2312" w:hAnsi="仿宋_GB2312" w:eastAsia="仿宋_GB2312" w:cs="仿宋_GB2312"/>
          <w:sz w:val="28"/>
          <w:szCs w:val="28"/>
        </w:rPr>
        <w:t>个加快发展县为示范，探索“绿水青山就是金山银山”向二产转化的通道，并着力形成系统性突破性标志性成果之一。</w:t>
      </w:r>
      <w:r>
        <w:rPr>
          <w:rFonts w:hint="eastAsia" w:ascii="仿宋_GB2312" w:hAnsi="仿宋_GB2312" w:eastAsia="仿宋_GB2312" w:cs="仿宋_GB2312"/>
          <w:b/>
          <w:bCs/>
          <w:sz w:val="28"/>
          <w:szCs w:val="28"/>
        </w:rPr>
        <w:t>三是</w:t>
      </w:r>
      <w:r>
        <w:rPr>
          <w:rFonts w:hint="eastAsia" w:ascii="仿宋_GB2312" w:hAnsi="Times New Roman" w:eastAsia="仿宋_GB2312" w:cs="Times New Roman"/>
          <w:b/>
          <w:bCs/>
          <w:sz w:val="28"/>
          <w:szCs w:val="28"/>
        </w:rPr>
        <w:t>缙云全力打造“三城三地”。</w:t>
      </w:r>
      <w:r>
        <w:rPr>
          <w:rFonts w:hint="eastAsia" w:ascii="仿宋_GB2312" w:hAnsi="Times New Roman" w:eastAsia="仿宋_GB2312" w:cs="Times New Roman"/>
          <w:sz w:val="28"/>
          <w:szCs w:val="28"/>
        </w:rPr>
        <w:t>打造“三城三地”是缙云县当前和今后一个时期的主要任务，打造制造之城是基础和根本，</w:t>
      </w:r>
      <w:r>
        <w:rPr>
          <w:rFonts w:hint="eastAsia" w:ascii="仿宋_GB2312" w:eastAsia="仿宋_GB2312"/>
          <w:sz w:val="28"/>
          <w:szCs w:val="28"/>
        </w:rPr>
        <w:t>全面整合提升开发区和产业集聚区，努力打造“万亩千亿”新格局，是缙云的当务之急。</w:t>
      </w:r>
    </w:p>
    <w:p>
      <w:pPr>
        <w:pStyle w:val="2"/>
        <w:spacing w:before="0" w:after="0"/>
        <w:ind w:firstLine="643" w:firstLineChars="200"/>
        <w:rPr>
          <w:rFonts w:ascii="仿宋_GB2312" w:eastAsia="仿宋_GB2312"/>
          <w:sz w:val="32"/>
          <w:szCs w:val="32"/>
        </w:rPr>
      </w:pPr>
      <w:bookmarkStart w:id="18" w:name="_Toc74129043"/>
      <w:r>
        <w:rPr>
          <w:rFonts w:hint="eastAsia" w:ascii="仿宋_GB2312" w:eastAsia="仿宋_GB2312"/>
          <w:sz w:val="32"/>
          <w:szCs w:val="32"/>
        </w:rPr>
        <w:t>三、总体思路</w:t>
      </w:r>
      <w:bookmarkEnd w:id="18"/>
    </w:p>
    <w:p>
      <w:pPr>
        <w:pStyle w:val="3"/>
        <w:spacing w:before="0" w:after="0" w:line="415" w:lineRule="auto"/>
        <w:ind w:firstLine="602" w:firstLineChars="200"/>
        <w:rPr>
          <w:rFonts w:ascii="仿宋_GB2312" w:eastAsia="仿宋_GB2312"/>
          <w:sz w:val="30"/>
          <w:szCs w:val="30"/>
        </w:rPr>
      </w:pPr>
      <w:bookmarkStart w:id="19" w:name="_Toc74129044"/>
      <w:r>
        <w:rPr>
          <w:rFonts w:hint="eastAsia" w:ascii="仿宋_GB2312" w:eastAsia="仿宋_GB2312"/>
          <w:sz w:val="30"/>
          <w:szCs w:val="30"/>
        </w:rPr>
        <w:t>（一）指导思想</w:t>
      </w:r>
      <w:bookmarkEnd w:id="19"/>
    </w:p>
    <w:p>
      <w:pPr>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始终遵循习近平总书记“绿水青山就是金山银山，对丽水来说尤为如此”的重要嘱托，以特色产业集群建设为中心，以生态工业高质量发展为主线，以“万亩千亿”平台为载体，坚持生态工业“第一经济”、数字经济“一号工程”不动摇，创新用好跨山统筹、创新引领、问海借力三把“金钥匙”，牢牢紧扣“整合、转型、赋能、开放、改制”十字方针，加快构建高质量、竞争力、现代化生态工业体系，全力建设制造之城，打造全市生态工业高质量绿色发展排头兵、全省大花园核心区生态工业高地、全国“两山”生态工业转化通道示范县。</w:t>
      </w:r>
    </w:p>
    <w:p>
      <w:pPr>
        <w:pStyle w:val="3"/>
        <w:spacing w:before="0" w:after="0" w:line="415" w:lineRule="auto"/>
        <w:ind w:firstLine="602" w:firstLineChars="200"/>
        <w:rPr>
          <w:rFonts w:ascii="仿宋_GB2312" w:eastAsia="仿宋_GB2312"/>
          <w:sz w:val="30"/>
          <w:szCs w:val="30"/>
        </w:rPr>
      </w:pPr>
      <w:bookmarkStart w:id="20" w:name="_Toc74129045"/>
      <w:r>
        <w:rPr>
          <w:rFonts w:hint="eastAsia" w:ascii="仿宋_GB2312" w:eastAsia="仿宋_GB2312"/>
          <w:sz w:val="30"/>
          <w:szCs w:val="30"/>
        </w:rPr>
        <w:t>（二）基本原则</w:t>
      </w:r>
      <w:bookmarkEnd w:id="20"/>
    </w:p>
    <w:p>
      <w:pPr>
        <w:pStyle w:val="4"/>
        <w:spacing w:before="0" w:after="0"/>
        <w:ind w:firstLine="562" w:firstLineChars="200"/>
        <w:rPr>
          <w:rFonts w:ascii="仿宋_GB2312" w:eastAsia="仿宋_GB2312"/>
          <w:sz w:val="28"/>
          <w:szCs w:val="28"/>
        </w:rPr>
      </w:pPr>
      <w:bookmarkStart w:id="21" w:name="_Toc74129046"/>
      <w:r>
        <w:rPr>
          <w:rFonts w:ascii="仿宋_GB2312" w:eastAsia="仿宋_GB2312"/>
          <w:sz w:val="28"/>
          <w:szCs w:val="28"/>
        </w:rPr>
        <w:t>1.坚持高质量发展</w:t>
      </w:r>
      <w:bookmarkEnd w:id="21"/>
    </w:p>
    <w:p>
      <w:pPr>
        <w:ind w:firstLine="560" w:firstLineChars="200"/>
        <w:rPr>
          <w:rFonts w:ascii="仿宋_GB2312" w:eastAsia="仿宋_GB2312"/>
          <w:sz w:val="28"/>
          <w:szCs w:val="28"/>
        </w:rPr>
      </w:pPr>
      <w:r>
        <w:rPr>
          <w:rFonts w:hint="eastAsia" w:ascii="仿宋_GB2312" w:eastAsia="仿宋_GB2312"/>
          <w:sz w:val="28"/>
          <w:szCs w:val="28"/>
        </w:rPr>
        <w:t>深入实施供给侧结构性改革，坚持“质量第一、效益优先”，强化创新驱动引擎，着力构筑产业生态、形成产业集群，增强供给体系的弹性，提升项目招引的质量，全方位推进“五位一体”高质量发展，为现代化建设奠定坚实基础。</w:t>
      </w:r>
    </w:p>
    <w:p>
      <w:pPr>
        <w:pStyle w:val="4"/>
        <w:spacing w:before="0" w:after="0"/>
        <w:ind w:firstLine="562" w:firstLineChars="200"/>
        <w:rPr>
          <w:rFonts w:ascii="仿宋_GB2312" w:eastAsia="仿宋_GB2312"/>
          <w:sz w:val="28"/>
          <w:szCs w:val="28"/>
        </w:rPr>
      </w:pPr>
      <w:bookmarkStart w:id="22" w:name="_Toc74129047"/>
      <w:r>
        <w:rPr>
          <w:rFonts w:ascii="仿宋_GB2312" w:eastAsia="仿宋_GB2312"/>
          <w:sz w:val="28"/>
          <w:szCs w:val="28"/>
        </w:rPr>
        <w:t>2.坚持跨越式发展</w:t>
      </w:r>
      <w:bookmarkEnd w:id="22"/>
    </w:p>
    <w:p>
      <w:pPr>
        <w:ind w:firstLine="560" w:firstLineChars="200"/>
        <w:rPr>
          <w:rFonts w:ascii="仿宋_GB2312" w:eastAsia="仿宋_GB2312"/>
          <w:sz w:val="28"/>
          <w:szCs w:val="28"/>
        </w:rPr>
      </w:pPr>
      <w:r>
        <w:rPr>
          <w:rFonts w:hint="eastAsia" w:ascii="仿宋_GB2312" w:eastAsia="仿宋_GB2312"/>
          <w:sz w:val="28"/>
          <w:szCs w:val="28"/>
        </w:rPr>
        <w:t>跨越传统工业化发展模式，跨越传统产业结构演进常规路径，跨步进入创新引领、绿色发展、高质量发展道路，注重发挥后发优势，在市场、资源、技术、人才、产业和资本等要素循环中增强吸引力，提升竞争力。</w:t>
      </w:r>
    </w:p>
    <w:p>
      <w:pPr>
        <w:pStyle w:val="4"/>
        <w:spacing w:before="0" w:after="0"/>
        <w:ind w:firstLine="562" w:firstLineChars="200"/>
        <w:rPr>
          <w:rFonts w:ascii="仿宋_GB2312" w:eastAsia="仿宋_GB2312"/>
          <w:sz w:val="28"/>
          <w:szCs w:val="28"/>
        </w:rPr>
      </w:pPr>
      <w:bookmarkStart w:id="23" w:name="_Toc74129048"/>
      <w:r>
        <w:rPr>
          <w:rFonts w:ascii="仿宋_GB2312" w:eastAsia="仿宋_GB2312"/>
          <w:sz w:val="28"/>
          <w:szCs w:val="28"/>
        </w:rPr>
        <w:t>3.坚持</w:t>
      </w:r>
      <w:r>
        <w:rPr>
          <w:rFonts w:hint="eastAsia" w:ascii="仿宋_GB2312" w:eastAsia="仿宋_GB2312"/>
          <w:sz w:val="28"/>
          <w:szCs w:val="28"/>
        </w:rPr>
        <w:t>平台化重塑</w:t>
      </w:r>
      <w:bookmarkEnd w:id="23"/>
    </w:p>
    <w:p>
      <w:pPr>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开展平台“二次创业”和平台重塑攻坚，在更大时空范围内推动全域范围内生态工业的布局重构、规模重整、要素重组，扩大平台能级，锚定主攻方向，注重竞合有度，合力打造具有缙云标识度的现代产业链和产业集群。</w:t>
      </w:r>
    </w:p>
    <w:p>
      <w:pPr>
        <w:pStyle w:val="3"/>
        <w:spacing w:before="0" w:after="0" w:line="415" w:lineRule="auto"/>
        <w:ind w:firstLine="602" w:firstLineChars="200"/>
        <w:rPr>
          <w:rFonts w:ascii="仿宋_GB2312" w:eastAsia="仿宋_GB2312"/>
          <w:sz w:val="30"/>
          <w:szCs w:val="30"/>
        </w:rPr>
      </w:pPr>
      <w:bookmarkStart w:id="24" w:name="_Toc74129049"/>
      <w:r>
        <w:rPr>
          <w:rFonts w:hint="eastAsia" w:ascii="仿宋_GB2312" w:eastAsia="仿宋_GB2312"/>
          <w:sz w:val="30"/>
          <w:szCs w:val="30"/>
        </w:rPr>
        <w:t>（三）发展目标</w:t>
      </w:r>
      <w:bookmarkEnd w:id="24"/>
    </w:p>
    <w:p>
      <w:pPr>
        <w:pStyle w:val="4"/>
        <w:spacing w:before="0" w:after="0"/>
        <w:ind w:firstLine="562" w:firstLineChars="200"/>
        <w:rPr>
          <w:rFonts w:ascii="仿宋_GB2312" w:eastAsia="仿宋_GB2312"/>
          <w:sz w:val="28"/>
          <w:szCs w:val="28"/>
        </w:rPr>
      </w:pPr>
      <w:bookmarkStart w:id="25" w:name="_Toc74129050"/>
      <w:r>
        <w:rPr>
          <w:rFonts w:ascii="仿宋_GB2312" w:eastAsia="仿宋_GB2312"/>
          <w:sz w:val="28"/>
          <w:szCs w:val="28"/>
        </w:rPr>
        <w:t>1.经济总量</w:t>
      </w:r>
      <w:r>
        <w:rPr>
          <w:rFonts w:hint="eastAsia" w:ascii="仿宋_GB2312" w:eastAsia="仿宋_GB2312"/>
          <w:sz w:val="28"/>
          <w:szCs w:val="28"/>
        </w:rPr>
        <w:t>再上台阶</w:t>
      </w:r>
      <w:bookmarkEnd w:id="25"/>
    </w:p>
    <w:p>
      <w:pPr>
        <w:ind w:firstLine="560" w:firstLineChars="200"/>
        <w:rPr>
          <w:rFonts w:ascii="仿宋_GB2312" w:eastAsia="仿宋_GB2312"/>
          <w:sz w:val="28"/>
          <w:szCs w:val="28"/>
        </w:rPr>
      </w:pPr>
      <w:r>
        <w:rPr>
          <w:rFonts w:hint="eastAsia" w:ascii="仿宋_GB2312" w:eastAsia="仿宋_GB2312"/>
          <w:sz w:val="28"/>
          <w:szCs w:val="28"/>
        </w:rPr>
        <w:t>到“十四五”末，生态工业实现规上产值</w:t>
      </w:r>
      <w:r>
        <w:rPr>
          <w:rFonts w:ascii="仿宋_GB2312" w:eastAsia="仿宋_GB2312"/>
          <w:sz w:val="28"/>
          <w:szCs w:val="28"/>
        </w:rPr>
        <w:t>600亿元，规上增加值125亿元</w:t>
      </w:r>
      <w:r>
        <w:rPr>
          <w:rFonts w:hint="eastAsia" w:ascii="仿宋_GB2312" w:eastAsia="仿宋_GB2312"/>
          <w:sz w:val="28"/>
          <w:szCs w:val="28"/>
        </w:rPr>
        <w:t>；到</w:t>
      </w:r>
      <w:r>
        <w:rPr>
          <w:rFonts w:ascii="仿宋_GB2312" w:eastAsia="仿宋_GB2312"/>
          <w:sz w:val="28"/>
          <w:szCs w:val="28"/>
        </w:rPr>
        <w:t>2035年，生态工业规上产值</w:t>
      </w:r>
      <w:r>
        <w:rPr>
          <w:rFonts w:hint="eastAsia" w:ascii="仿宋_GB2312" w:eastAsia="仿宋_GB2312"/>
          <w:sz w:val="28"/>
          <w:szCs w:val="28"/>
        </w:rPr>
        <w:t>突破</w:t>
      </w:r>
      <w:r>
        <w:rPr>
          <w:rFonts w:ascii="仿宋_GB2312" w:eastAsia="仿宋_GB2312"/>
          <w:sz w:val="28"/>
          <w:szCs w:val="28"/>
        </w:rPr>
        <w:t>1500亿元，规上工业增加值突破320亿元，成为</w:t>
      </w:r>
      <w:r>
        <w:rPr>
          <w:rFonts w:hint="eastAsia" w:ascii="仿宋_GB2312" w:eastAsia="仿宋_GB2312"/>
          <w:sz w:val="28"/>
          <w:szCs w:val="28"/>
        </w:rPr>
        <w:t>全省</w:t>
      </w:r>
      <w:r>
        <w:rPr>
          <w:rFonts w:ascii="仿宋_GB2312" w:eastAsia="仿宋_GB2312"/>
          <w:sz w:val="28"/>
          <w:szCs w:val="28"/>
        </w:rPr>
        <w:t>山区县率先打破区域发展不平衡不充分的典范。</w:t>
      </w:r>
    </w:p>
    <w:p>
      <w:pPr>
        <w:pStyle w:val="4"/>
        <w:spacing w:before="0" w:after="0"/>
        <w:ind w:firstLine="562" w:firstLineChars="200"/>
        <w:rPr>
          <w:rFonts w:ascii="仿宋_GB2312" w:eastAsia="仿宋_GB2312"/>
          <w:sz w:val="28"/>
          <w:szCs w:val="28"/>
        </w:rPr>
      </w:pPr>
      <w:bookmarkStart w:id="26" w:name="_Toc74129051"/>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产业结构更加优化</w:t>
      </w:r>
      <w:bookmarkEnd w:id="26"/>
    </w:p>
    <w:p>
      <w:pPr>
        <w:ind w:firstLine="560" w:firstLineChars="200"/>
        <w:rPr>
          <w:rFonts w:ascii="仿宋_GB2312" w:eastAsia="仿宋_GB2312"/>
          <w:sz w:val="28"/>
          <w:szCs w:val="28"/>
        </w:rPr>
      </w:pPr>
      <w:r>
        <w:rPr>
          <w:rFonts w:hint="eastAsia" w:ascii="仿宋_GB2312" w:eastAsia="仿宋_GB2312"/>
          <w:sz w:val="28"/>
          <w:szCs w:val="28"/>
        </w:rPr>
        <w:t>到“十四五”末，现代装备、健康医疗、智能家居、节能环保、新一代信息技术产业分别实现规上产值</w:t>
      </w:r>
      <w:r>
        <w:rPr>
          <w:rFonts w:ascii="仿宋_GB2312" w:eastAsia="仿宋_GB2312"/>
          <w:sz w:val="28"/>
          <w:szCs w:val="28"/>
        </w:rPr>
        <w:t>150</w:t>
      </w:r>
      <w:r>
        <w:rPr>
          <w:rFonts w:hint="eastAsia" w:ascii="仿宋_GB2312" w:eastAsia="仿宋_GB2312"/>
          <w:sz w:val="28"/>
          <w:szCs w:val="28"/>
        </w:rPr>
        <w:t>亿元、</w:t>
      </w:r>
      <w:r>
        <w:rPr>
          <w:rFonts w:ascii="仿宋_GB2312" w:eastAsia="仿宋_GB2312"/>
          <w:sz w:val="28"/>
          <w:szCs w:val="28"/>
        </w:rPr>
        <w:t>120</w:t>
      </w:r>
      <w:r>
        <w:rPr>
          <w:rFonts w:hint="eastAsia" w:ascii="仿宋_GB2312" w:eastAsia="仿宋_GB2312"/>
          <w:sz w:val="28"/>
          <w:szCs w:val="28"/>
        </w:rPr>
        <w:t>亿元、</w:t>
      </w:r>
      <w:r>
        <w:rPr>
          <w:rFonts w:ascii="仿宋_GB2312" w:eastAsia="仿宋_GB2312"/>
          <w:sz w:val="28"/>
          <w:szCs w:val="28"/>
        </w:rPr>
        <w:t>120</w:t>
      </w:r>
      <w:r>
        <w:rPr>
          <w:rFonts w:hint="eastAsia" w:ascii="仿宋_GB2312" w:eastAsia="仿宋_GB2312"/>
          <w:sz w:val="28"/>
          <w:szCs w:val="28"/>
        </w:rPr>
        <w:t>亿元、</w:t>
      </w:r>
      <w:r>
        <w:rPr>
          <w:rFonts w:ascii="仿宋_GB2312" w:eastAsia="仿宋_GB2312"/>
          <w:sz w:val="28"/>
          <w:szCs w:val="28"/>
        </w:rPr>
        <w:t>80</w:t>
      </w:r>
      <w:r>
        <w:rPr>
          <w:rFonts w:hint="eastAsia" w:ascii="仿宋_GB2312" w:eastAsia="仿宋_GB2312"/>
          <w:sz w:val="28"/>
          <w:szCs w:val="28"/>
        </w:rPr>
        <w:t>亿元和</w:t>
      </w:r>
      <w:r>
        <w:rPr>
          <w:rFonts w:ascii="仿宋_GB2312" w:eastAsia="仿宋_GB2312"/>
          <w:sz w:val="28"/>
          <w:szCs w:val="28"/>
        </w:rPr>
        <w:t>60</w:t>
      </w:r>
      <w:r>
        <w:rPr>
          <w:rFonts w:hint="eastAsia" w:ascii="仿宋_GB2312" w:eastAsia="仿宋_GB2312"/>
          <w:sz w:val="28"/>
          <w:szCs w:val="28"/>
        </w:rPr>
        <w:t>亿元，到2</w:t>
      </w:r>
      <w:r>
        <w:rPr>
          <w:rFonts w:ascii="仿宋_GB2312" w:eastAsia="仿宋_GB2312"/>
          <w:sz w:val="28"/>
          <w:szCs w:val="28"/>
        </w:rPr>
        <w:t>035</w:t>
      </w:r>
      <w:r>
        <w:rPr>
          <w:rFonts w:hint="eastAsia" w:ascii="仿宋_GB2312" w:eastAsia="仿宋_GB2312"/>
          <w:sz w:val="28"/>
          <w:szCs w:val="28"/>
        </w:rPr>
        <w:t>年分别实现规上产值</w:t>
      </w:r>
      <w:r>
        <w:rPr>
          <w:rFonts w:ascii="仿宋_GB2312" w:eastAsia="仿宋_GB2312"/>
          <w:sz w:val="28"/>
          <w:szCs w:val="28"/>
        </w:rPr>
        <w:t>350</w:t>
      </w:r>
      <w:r>
        <w:rPr>
          <w:rFonts w:hint="eastAsia" w:ascii="仿宋_GB2312" w:eastAsia="仿宋_GB2312"/>
          <w:sz w:val="28"/>
          <w:szCs w:val="28"/>
        </w:rPr>
        <w:t>亿元、</w:t>
      </w:r>
      <w:r>
        <w:rPr>
          <w:rFonts w:ascii="仿宋_GB2312" w:eastAsia="仿宋_GB2312"/>
          <w:sz w:val="28"/>
          <w:szCs w:val="28"/>
        </w:rPr>
        <w:t>300</w:t>
      </w:r>
      <w:r>
        <w:rPr>
          <w:rFonts w:hint="eastAsia" w:ascii="仿宋_GB2312" w:eastAsia="仿宋_GB2312"/>
          <w:sz w:val="28"/>
          <w:szCs w:val="28"/>
        </w:rPr>
        <w:t>亿元、</w:t>
      </w:r>
      <w:r>
        <w:rPr>
          <w:rFonts w:ascii="仿宋_GB2312" w:eastAsia="仿宋_GB2312"/>
          <w:sz w:val="28"/>
          <w:szCs w:val="28"/>
        </w:rPr>
        <w:t>350</w:t>
      </w:r>
      <w:r>
        <w:rPr>
          <w:rFonts w:hint="eastAsia" w:ascii="仿宋_GB2312" w:eastAsia="仿宋_GB2312"/>
          <w:sz w:val="28"/>
          <w:szCs w:val="28"/>
        </w:rPr>
        <w:t>亿元、</w:t>
      </w:r>
      <w:r>
        <w:rPr>
          <w:rFonts w:ascii="仿宋_GB2312" w:eastAsia="仿宋_GB2312"/>
          <w:sz w:val="28"/>
          <w:szCs w:val="28"/>
        </w:rPr>
        <w:t>200</w:t>
      </w:r>
      <w:r>
        <w:rPr>
          <w:rFonts w:hint="eastAsia" w:ascii="仿宋_GB2312" w:eastAsia="仿宋_GB2312"/>
          <w:sz w:val="28"/>
          <w:szCs w:val="28"/>
        </w:rPr>
        <w:t>亿元和</w:t>
      </w:r>
      <w:r>
        <w:rPr>
          <w:rFonts w:ascii="仿宋_GB2312" w:eastAsia="仿宋_GB2312"/>
          <w:sz w:val="28"/>
          <w:szCs w:val="28"/>
        </w:rPr>
        <w:t>100</w:t>
      </w:r>
      <w:r>
        <w:rPr>
          <w:rFonts w:hint="eastAsia" w:ascii="仿宋_GB2312" w:eastAsia="仿宋_GB2312"/>
          <w:sz w:val="28"/>
          <w:szCs w:val="28"/>
        </w:rPr>
        <w:t>亿元。</w:t>
      </w:r>
    </w:p>
    <w:p>
      <w:pPr>
        <w:pStyle w:val="4"/>
        <w:spacing w:before="0" w:after="0"/>
        <w:ind w:firstLine="562" w:firstLineChars="200"/>
        <w:rPr>
          <w:rFonts w:ascii="仿宋_GB2312" w:eastAsia="仿宋_GB2312"/>
          <w:sz w:val="28"/>
          <w:szCs w:val="28"/>
        </w:rPr>
      </w:pPr>
      <w:bookmarkStart w:id="27" w:name="_Toc74129052"/>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平台布局更加合理</w:t>
      </w:r>
      <w:bookmarkEnd w:id="27"/>
    </w:p>
    <w:p>
      <w:pPr>
        <w:ind w:firstLine="560" w:firstLineChars="200"/>
        <w:rPr>
          <w:rFonts w:ascii="仿宋_GB2312" w:eastAsia="仿宋_GB2312"/>
          <w:sz w:val="28"/>
          <w:szCs w:val="28"/>
        </w:rPr>
      </w:pPr>
      <w:r>
        <w:rPr>
          <w:rFonts w:hint="eastAsia" w:ascii="仿宋_GB2312" w:eastAsia="仿宋_GB2312"/>
          <w:sz w:val="28"/>
          <w:szCs w:val="28"/>
        </w:rPr>
        <w:t>到2</w:t>
      </w:r>
      <w:r>
        <w:rPr>
          <w:rFonts w:ascii="仿宋_GB2312" w:eastAsia="仿宋_GB2312"/>
          <w:sz w:val="28"/>
          <w:szCs w:val="28"/>
        </w:rPr>
        <w:t>035</w:t>
      </w:r>
      <w:r>
        <w:rPr>
          <w:rFonts w:hint="eastAsia" w:ascii="仿宋_GB2312" w:eastAsia="仿宋_GB2312"/>
          <w:sz w:val="28"/>
          <w:szCs w:val="28"/>
        </w:rPr>
        <w:t>年，新增工业用地12</w:t>
      </w:r>
      <w:r>
        <w:rPr>
          <w:rFonts w:ascii="仿宋_GB2312" w:eastAsia="仿宋_GB2312"/>
          <w:sz w:val="28"/>
          <w:szCs w:val="28"/>
        </w:rPr>
        <w:t>000</w:t>
      </w:r>
      <w:r>
        <w:rPr>
          <w:rFonts w:hint="eastAsia" w:ascii="仿宋_GB2312" w:eastAsia="仿宋_GB2312"/>
          <w:sz w:val="28"/>
          <w:szCs w:val="28"/>
        </w:rPr>
        <w:t>亩以上，其中“十四五”期间开拓发展空间7</w:t>
      </w:r>
      <w:r>
        <w:rPr>
          <w:rFonts w:ascii="仿宋_GB2312" w:eastAsia="仿宋_GB2312"/>
          <w:sz w:val="28"/>
          <w:szCs w:val="28"/>
        </w:rPr>
        <w:t>500</w:t>
      </w:r>
      <w:r>
        <w:rPr>
          <w:rFonts w:hint="eastAsia" w:ascii="仿宋_GB2312" w:eastAsia="仿宋_GB2312"/>
          <w:sz w:val="28"/>
          <w:szCs w:val="28"/>
        </w:rPr>
        <w:t>亩左右，净增工业用地</w:t>
      </w:r>
      <w:r>
        <w:rPr>
          <w:rFonts w:ascii="仿宋_GB2312" w:eastAsia="仿宋_GB2312"/>
          <w:sz w:val="28"/>
          <w:szCs w:val="28"/>
        </w:rPr>
        <w:t>5700</w:t>
      </w:r>
      <w:r>
        <w:rPr>
          <w:rFonts w:hint="eastAsia" w:ascii="仿宋_GB2312" w:eastAsia="仿宋_GB2312"/>
          <w:sz w:val="28"/>
          <w:szCs w:val="28"/>
        </w:rPr>
        <w:t>亩，丽缙园和开发区在整合相关工业功能区的基础上，分别拓展形成万亩级工业平台，力争成功创建国家级高新技术产业开发区。</w:t>
      </w:r>
    </w:p>
    <w:p>
      <w:pPr>
        <w:pStyle w:val="4"/>
        <w:spacing w:before="0" w:after="0"/>
        <w:ind w:firstLine="562" w:firstLineChars="200"/>
        <w:rPr>
          <w:rFonts w:ascii="仿宋_GB2312" w:eastAsia="仿宋_GB2312"/>
          <w:sz w:val="28"/>
          <w:szCs w:val="28"/>
        </w:rPr>
      </w:pPr>
      <w:bookmarkStart w:id="28" w:name="_Toc74129053"/>
      <w:r>
        <w:rPr>
          <w:rFonts w:ascii="仿宋_GB2312" w:eastAsia="仿宋_GB2312"/>
          <w:sz w:val="28"/>
          <w:szCs w:val="28"/>
        </w:rPr>
        <w:t>4.</w:t>
      </w:r>
      <w:r>
        <w:rPr>
          <w:rFonts w:hint="eastAsia" w:ascii="仿宋_GB2312" w:eastAsia="仿宋_GB2312"/>
          <w:sz w:val="28"/>
          <w:szCs w:val="28"/>
        </w:rPr>
        <w:t>资源配置更加集约</w:t>
      </w:r>
      <w:bookmarkEnd w:id="28"/>
    </w:p>
    <w:p>
      <w:pPr>
        <w:ind w:firstLine="560" w:firstLineChars="200"/>
        <w:rPr>
          <w:rFonts w:ascii="仿宋_GB2312" w:eastAsia="仿宋_GB2312"/>
          <w:sz w:val="28"/>
          <w:szCs w:val="28"/>
        </w:rPr>
      </w:pPr>
      <w:r>
        <w:rPr>
          <w:rFonts w:hint="eastAsia" w:ascii="仿宋_GB2312" w:eastAsia="仿宋_GB2312"/>
          <w:sz w:val="28"/>
          <w:szCs w:val="28"/>
        </w:rPr>
        <w:t>到“十四五”末，工业投资强度实现较大幅度提升，</w:t>
      </w:r>
      <w:r>
        <w:rPr>
          <w:rFonts w:hint="eastAsia" w:ascii="仿宋_GB2312" w:hAnsi="Times New Roman" w:eastAsia="仿宋_GB2312" w:cs="Times New Roman"/>
          <w:sz w:val="28"/>
          <w:szCs w:val="28"/>
        </w:rPr>
        <w:t>规上工业亩均产值达到</w:t>
      </w:r>
      <w:r>
        <w:rPr>
          <w:rFonts w:ascii="仿宋_GB2312" w:hAnsi="Times New Roman" w:eastAsia="仿宋_GB2312" w:cs="Times New Roman"/>
          <w:sz w:val="28"/>
          <w:szCs w:val="28"/>
        </w:rPr>
        <w:t>660</w:t>
      </w:r>
      <w:r>
        <w:rPr>
          <w:rFonts w:hint="eastAsia" w:ascii="仿宋_GB2312" w:hAnsi="Times New Roman" w:eastAsia="仿宋_GB2312" w:cs="Times New Roman"/>
          <w:sz w:val="28"/>
          <w:szCs w:val="28"/>
        </w:rPr>
        <w:t>万元/亩以上，亩均税收达到</w:t>
      </w:r>
      <w:r>
        <w:rPr>
          <w:rFonts w:ascii="仿宋_GB2312" w:hAnsi="Times New Roman" w:eastAsia="仿宋_GB2312" w:cs="Times New Roman"/>
          <w:sz w:val="28"/>
          <w:szCs w:val="28"/>
        </w:rPr>
        <w:t>28</w:t>
      </w:r>
      <w:r>
        <w:rPr>
          <w:rFonts w:hint="eastAsia" w:ascii="仿宋_GB2312" w:hAnsi="Times New Roman" w:eastAsia="仿宋_GB2312" w:cs="Times New Roman"/>
          <w:sz w:val="28"/>
          <w:szCs w:val="28"/>
        </w:rPr>
        <w:t>万元/亩</w:t>
      </w:r>
      <w:r>
        <w:rPr>
          <w:rFonts w:hint="eastAsia" w:ascii="仿宋_GB2312" w:eastAsia="仿宋_GB2312"/>
          <w:sz w:val="28"/>
          <w:szCs w:val="28"/>
        </w:rPr>
        <w:t>；到2</w:t>
      </w:r>
      <w:r>
        <w:rPr>
          <w:rFonts w:ascii="仿宋_GB2312" w:eastAsia="仿宋_GB2312"/>
          <w:sz w:val="28"/>
          <w:szCs w:val="28"/>
        </w:rPr>
        <w:t>035</w:t>
      </w:r>
      <w:r>
        <w:rPr>
          <w:rFonts w:hint="eastAsia" w:ascii="仿宋_GB2312" w:eastAsia="仿宋_GB2312"/>
          <w:sz w:val="28"/>
          <w:szCs w:val="28"/>
        </w:rPr>
        <w:t>年，规上工业亩均产值力争增加到</w:t>
      </w:r>
      <w:r>
        <w:rPr>
          <w:rFonts w:ascii="仿宋_GB2312" w:eastAsia="仿宋_GB2312"/>
          <w:sz w:val="28"/>
          <w:szCs w:val="28"/>
        </w:rPr>
        <w:t>1000万元/亩，亩均税收</w:t>
      </w:r>
      <w:r>
        <w:rPr>
          <w:rFonts w:hint="eastAsia" w:ascii="仿宋_GB2312" w:eastAsia="仿宋_GB2312"/>
          <w:sz w:val="28"/>
          <w:szCs w:val="28"/>
        </w:rPr>
        <w:t>力争</w:t>
      </w:r>
      <w:r>
        <w:rPr>
          <w:rFonts w:ascii="仿宋_GB2312" w:eastAsia="仿宋_GB2312"/>
          <w:sz w:val="28"/>
          <w:szCs w:val="28"/>
        </w:rPr>
        <w:t>达到45万元/亩</w:t>
      </w:r>
      <w:r>
        <w:rPr>
          <w:rFonts w:hint="eastAsia" w:ascii="仿宋_GB2312" w:eastAsia="仿宋_GB2312"/>
          <w:sz w:val="28"/>
          <w:szCs w:val="28"/>
        </w:rPr>
        <w:t>。</w:t>
      </w:r>
    </w:p>
    <w:p>
      <w:pPr>
        <w:pStyle w:val="4"/>
        <w:spacing w:before="0" w:after="0"/>
        <w:ind w:firstLine="562" w:firstLineChars="200"/>
        <w:rPr>
          <w:rFonts w:ascii="仿宋_GB2312" w:eastAsia="仿宋_GB2312"/>
          <w:sz w:val="28"/>
          <w:szCs w:val="28"/>
        </w:rPr>
      </w:pPr>
      <w:bookmarkStart w:id="29" w:name="_Toc74129054"/>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管理体制更加高效</w:t>
      </w:r>
      <w:bookmarkEnd w:id="29"/>
    </w:p>
    <w:p>
      <w:pPr>
        <w:ind w:firstLine="560" w:firstLineChars="200"/>
        <w:rPr>
          <w:rFonts w:ascii="仿宋_GB2312" w:eastAsia="仿宋_GB2312"/>
          <w:sz w:val="28"/>
          <w:szCs w:val="28"/>
        </w:rPr>
      </w:pPr>
      <w:r>
        <w:rPr>
          <w:rFonts w:hint="eastAsia" w:ascii="仿宋_GB2312" w:eastAsia="仿宋_GB2312"/>
          <w:sz w:val="28"/>
          <w:szCs w:val="28"/>
        </w:rPr>
        <w:t>顺应市场化改革方向，按照“精简、统一、高效、管用”的原则，构建与平台开发、建设和发展相适应的管理制度体系，明晰职能范围，厘清权责利关系，完善相关制度配套，推进扁平化管理，实行市场化运作，进行专业化高效开发。</w:t>
      </w:r>
    </w:p>
    <w:p>
      <w:pPr>
        <w:pStyle w:val="2"/>
        <w:spacing w:before="0" w:after="0"/>
        <w:ind w:firstLine="643" w:firstLineChars="200"/>
        <w:rPr>
          <w:rFonts w:ascii="仿宋_GB2312" w:eastAsia="仿宋_GB2312"/>
          <w:sz w:val="32"/>
          <w:szCs w:val="32"/>
        </w:rPr>
      </w:pPr>
      <w:bookmarkStart w:id="30" w:name="_Toc74129055"/>
      <w:r>
        <w:rPr>
          <w:rFonts w:hint="eastAsia" w:ascii="仿宋_GB2312" w:eastAsia="仿宋_GB2312"/>
          <w:sz w:val="32"/>
          <w:szCs w:val="32"/>
        </w:rPr>
        <w:t>四、产业发展</w:t>
      </w:r>
      <w:bookmarkEnd w:id="30"/>
    </w:p>
    <w:p>
      <w:pPr>
        <w:ind w:firstLine="560" w:firstLineChars="200"/>
        <w:rPr>
          <w:rFonts w:ascii="仿宋_GB2312" w:hAnsi="Times New Roman" w:eastAsia="仿宋_GB2312" w:cs="Times New Roman"/>
          <w:sz w:val="28"/>
          <w:szCs w:val="28"/>
        </w:rPr>
      </w:pPr>
      <w:bookmarkStart w:id="31" w:name="_Hlk60042799"/>
      <w:r>
        <w:rPr>
          <w:rFonts w:hint="eastAsia" w:ascii="仿宋_GB2312" w:hAnsi="Times New Roman" w:eastAsia="仿宋_GB2312" w:cs="Times New Roman"/>
          <w:sz w:val="28"/>
          <w:szCs w:val="28"/>
        </w:rPr>
        <w:t>大力发展现代装备、健康医疗、智能家居三大主导产业，培育发展节能环保、新一代信息技术等新兴产业，打好“建链、强链、补链、延链”组合拳，整合后的两大平台竞合有度，合力构建以数字经济为时代特征的“3+X”特色生态工业体系。</w:t>
      </w:r>
    </w:p>
    <w:bookmarkEnd w:id="31"/>
    <w:p>
      <w:pPr>
        <w:pStyle w:val="3"/>
        <w:spacing w:before="0" w:after="0" w:line="415" w:lineRule="auto"/>
        <w:ind w:firstLine="602" w:firstLineChars="200"/>
        <w:rPr>
          <w:rFonts w:ascii="仿宋_GB2312" w:eastAsia="仿宋_GB2312"/>
          <w:sz w:val="30"/>
          <w:szCs w:val="30"/>
        </w:rPr>
      </w:pPr>
      <w:bookmarkStart w:id="32" w:name="_Toc74129056"/>
      <w:r>
        <w:rPr>
          <w:rFonts w:hint="eastAsia" w:ascii="仿宋_GB2312" w:eastAsia="仿宋_GB2312"/>
          <w:sz w:val="30"/>
          <w:szCs w:val="30"/>
        </w:rPr>
        <w:t>（一）发展导向</w:t>
      </w:r>
      <w:bookmarkEnd w:id="32"/>
    </w:p>
    <w:p>
      <w:pPr>
        <w:pStyle w:val="4"/>
        <w:spacing w:before="0" w:after="0"/>
        <w:ind w:firstLine="562" w:firstLineChars="200"/>
        <w:rPr>
          <w:rFonts w:ascii="仿宋_GB2312" w:eastAsia="仿宋_GB2312"/>
          <w:sz w:val="28"/>
          <w:szCs w:val="28"/>
        </w:rPr>
      </w:pPr>
      <w:bookmarkStart w:id="33" w:name="_Toc74129057"/>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主导产业</w:t>
      </w:r>
      <w:bookmarkEnd w:id="33"/>
    </w:p>
    <w:p>
      <w:pPr>
        <w:ind w:firstLine="562" w:firstLineChars="200"/>
        <w:rPr>
          <w:rFonts w:ascii="仿宋_GB2312" w:eastAsia="仿宋_GB2312"/>
          <w:sz w:val="28"/>
          <w:szCs w:val="28"/>
        </w:rPr>
      </w:pPr>
      <w:r>
        <w:rPr>
          <w:rFonts w:hint="eastAsia" w:ascii="仿宋_GB2312" w:eastAsia="仿宋_GB2312"/>
          <w:b/>
          <w:bCs/>
          <w:sz w:val="28"/>
          <w:szCs w:val="28"/>
        </w:rPr>
        <w:t>（1）</w:t>
      </w:r>
      <w:bookmarkStart w:id="34" w:name="_Hlk60043482"/>
      <w:r>
        <w:rPr>
          <w:rFonts w:ascii="仿宋_GB2312" w:eastAsia="仿宋_GB2312"/>
          <w:b/>
          <w:bCs/>
          <w:sz w:val="28"/>
          <w:szCs w:val="28"/>
        </w:rPr>
        <w:t>现代装备</w:t>
      </w:r>
      <w:r>
        <w:rPr>
          <w:rFonts w:hint="eastAsia" w:ascii="仿宋_GB2312" w:eastAsia="仿宋_GB2312"/>
          <w:b/>
          <w:bCs/>
          <w:sz w:val="28"/>
          <w:szCs w:val="28"/>
        </w:rPr>
        <w:t>：</w:t>
      </w:r>
      <w:r>
        <w:rPr>
          <w:rFonts w:hint="eastAsia" w:ascii="仿宋_GB2312" w:eastAsia="仿宋_GB2312"/>
          <w:sz w:val="28"/>
          <w:szCs w:val="28"/>
        </w:rPr>
        <w:t>以精密化、专用化、智能化为方向，</w:t>
      </w:r>
      <w:bookmarkEnd w:id="34"/>
      <w:r>
        <w:rPr>
          <w:rFonts w:hint="eastAsia" w:ascii="仿宋_GB2312" w:eastAsia="仿宋_GB2312"/>
          <w:sz w:val="28"/>
          <w:szCs w:val="28"/>
        </w:rPr>
        <w:t>加快引进发展工业机器人，重点发展高附加值的智能锯切装备，打造集高端拉床、专用机床、复合机床、机器人集成等“机器换人”智能装备示范基地，打造特色机床标志性产业链；配套发展高参数、高精度、高可靠性的轴承、液压及气动元件、密封元件、齿轮传动装置以及基础模具、大型精密模具、复杂模具、高速高效刀具和带锯条等机械基础件产品，推进现代创新开发高强度、耐高温、耐腐蚀的工模具钢、高速钢等特种钢材料，高技术含量的超薄、超精不锈钢新材料，超硬、高强、高韧、耐蚀铝合金材料。</w:t>
      </w:r>
    </w:p>
    <w:p>
      <w:pPr>
        <w:rPr>
          <w:rFonts w:ascii="仿宋_GB2312" w:eastAsia="仿宋_GB2312"/>
          <w:b/>
          <w:bCs/>
          <w:sz w:val="28"/>
          <w:szCs w:val="28"/>
        </w:rPr>
      </w:pPr>
      <w:r>
        <w:rPr>
          <w:rFonts w:ascii="仿宋_GB2312" w:eastAsia="仿宋_GB2312"/>
          <w:sz w:val="28"/>
          <w:szCs w:val="28"/>
        </w:rPr>
        <w:drawing>
          <wp:inline distT="0" distB="0" distL="0" distR="0">
            <wp:extent cx="5250180" cy="2488565"/>
            <wp:effectExtent l="0" t="0" r="7620" b="698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
                    <a:srcRect t="13110" r="6930" b="3449"/>
                    <a:stretch>
                      <a:fillRect/>
                    </a:stretch>
                  </pic:blipFill>
                  <pic:spPr>
                    <a:xfrm>
                      <a:off x="0" y="0"/>
                      <a:ext cx="5279182" cy="2502378"/>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1</w:t>
      </w:r>
      <w:r>
        <w:rPr>
          <w:rFonts w:hint="eastAsia" w:ascii="仿宋_GB2312" w:eastAsia="仿宋_GB2312"/>
          <w:sz w:val="28"/>
          <w:szCs w:val="28"/>
        </w:rPr>
        <w:t xml:space="preserve"> 缙云现代装备产业链图</w:t>
      </w:r>
    </w:p>
    <w:p>
      <w:pPr>
        <w:ind w:firstLine="562" w:firstLineChars="200"/>
        <w:rPr>
          <w:rFonts w:ascii="仿宋_GB2312" w:eastAsia="仿宋_GB2312"/>
          <w:sz w:val="28"/>
          <w:szCs w:val="28"/>
        </w:rPr>
      </w:pPr>
      <w:r>
        <w:rPr>
          <w:rFonts w:hint="eastAsia" w:ascii="仿宋_GB2312" w:eastAsia="仿宋_GB2312"/>
          <w:b/>
          <w:bCs/>
          <w:sz w:val="28"/>
          <w:szCs w:val="28"/>
        </w:rPr>
        <w:t>（2）</w:t>
      </w:r>
      <w:r>
        <w:rPr>
          <w:rFonts w:ascii="仿宋_GB2312" w:eastAsia="仿宋_GB2312"/>
          <w:b/>
          <w:bCs/>
          <w:sz w:val="28"/>
          <w:szCs w:val="28"/>
        </w:rPr>
        <w:t>健康医疗</w:t>
      </w:r>
      <w:r>
        <w:rPr>
          <w:rFonts w:hint="eastAsia" w:ascii="仿宋_GB2312" w:eastAsia="仿宋_GB2312"/>
          <w:b/>
          <w:bCs/>
          <w:sz w:val="28"/>
          <w:szCs w:val="28"/>
        </w:rPr>
        <w:t>：</w:t>
      </w:r>
      <w:r>
        <w:rPr>
          <w:rFonts w:hint="eastAsia" w:ascii="仿宋_GB2312" w:eastAsia="仿宋_GB2312"/>
          <w:sz w:val="28"/>
          <w:szCs w:val="28"/>
        </w:rPr>
        <w:t>重点发展面向大众康养的康复设备、健康监测、可穿戴设备、医疗器械等的研发与制造，延伸发展精准医疗、健康大数据等新兴业态；以肖特高端药用玻璃管项目落户为契机，发展高端药用包装产品，形成缙云特色优势；加快氢健康产业一体化生产，加快建设集产学研于一体的氢健康医疗产业链集群，打造标志性产业链；加强永武缙区域产业合作，发展越野车、滑板车、平衡车、沙滩车、竞速自行车、健身器材等运动竞赛休闲产品，关联发展户外休闲用品和文教工美用品产业，打造短途交通标志性产业链；依托缙云县生态资源优势，因地制宜发展健康食品、保健品等特色产品。</w:t>
      </w:r>
    </w:p>
    <w:p>
      <w:pPr>
        <w:rPr>
          <w:rFonts w:ascii="仿宋_GB2312" w:eastAsia="仿宋_GB2312"/>
          <w:sz w:val="28"/>
          <w:szCs w:val="28"/>
        </w:rPr>
      </w:pPr>
      <w:r>
        <w:rPr>
          <w:rFonts w:ascii="仿宋_GB2312" w:eastAsia="仿宋_GB2312"/>
          <w:sz w:val="28"/>
          <w:szCs w:val="28"/>
        </w:rPr>
        <w:drawing>
          <wp:inline distT="0" distB="0" distL="0" distR="0">
            <wp:extent cx="5438775" cy="3059430"/>
            <wp:effectExtent l="0" t="0" r="9525" b="7620"/>
            <wp:docPr id="2" name="图片 2" descr="C:\Users\Administrator\Desktop\产业链图\幻灯片1.png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产业链图\幻灯片1.png幻灯片1"/>
                    <pic:cNvPicPr>
                      <a:picLocks noChangeAspect="1"/>
                    </pic:cNvPicPr>
                  </pic:nvPicPr>
                  <pic:blipFill>
                    <a:blip r:embed="rId8"/>
                    <a:srcRect/>
                    <a:stretch>
                      <a:fillRect/>
                    </a:stretch>
                  </pic:blipFill>
                  <pic:spPr>
                    <a:xfrm>
                      <a:off x="0" y="0"/>
                      <a:ext cx="5438775" cy="3059430"/>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2</w:t>
      </w:r>
      <w:r>
        <w:rPr>
          <w:rFonts w:hint="eastAsia" w:ascii="仿宋_GB2312" w:eastAsia="仿宋_GB2312"/>
          <w:sz w:val="28"/>
          <w:szCs w:val="28"/>
        </w:rPr>
        <w:t xml:space="preserve"> 缙云健康医疗产业链图</w:t>
      </w:r>
    </w:p>
    <w:p>
      <w:pPr>
        <w:ind w:firstLine="562" w:firstLineChars="200"/>
        <w:rPr>
          <w:rFonts w:ascii="仿宋_GB2312" w:eastAsia="仿宋_GB2312"/>
          <w:sz w:val="28"/>
          <w:szCs w:val="28"/>
        </w:rPr>
      </w:pPr>
      <w:r>
        <w:rPr>
          <w:rFonts w:hint="eastAsia" w:ascii="仿宋_GB2312" w:eastAsia="仿宋_GB2312"/>
          <w:b/>
          <w:bCs/>
          <w:sz w:val="28"/>
          <w:szCs w:val="28"/>
        </w:rPr>
        <w:t>（3）</w:t>
      </w:r>
      <w:bookmarkStart w:id="35" w:name="_Hlk60043795"/>
      <w:r>
        <w:rPr>
          <w:rFonts w:ascii="仿宋_GB2312" w:eastAsia="仿宋_GB2312"/>
          <w:b/>
          <w:bCs/>
          <w:sz w:val="28"/>
          <w:szCs w:val="28"/>
        </w:rPr>
        <w:t>智能家居</w:t>
      </w:r>
      <w:r>
        <w:rPr>
          <w:rFonts w:hint="eastAsia" w:ascii="仿宋_GB2312" w:eastAsia="仿宋_GB2312"/>
          <w:b/>
          <w:bCs/>
          <w:sz w:val="28"/>
          <w:szCs w:val="28"/>
        </w:rPr>
        <w:t>：</w:t>
      </w:r>
      <w:r>
        <w:rPr>
          <w:rFonts w:hint="eastAsia" w:ascii="仿宋_GB2312" w:eastAsia="仿宋_GB2312"/>
          <w:sz w:val="28"/>
          <w:szCs w:val="28"/>
        </w:rPr>
        <w:t>以智能化、个性化、集成化为方向，重点发展厨房家电、健康护理、美容养颜、智能插座等特色小家电产品，打造智能厨电标志性产业链；依托缙云金属制品业基础优势，发展智能门锁、智能家具等特色产业；做细做精高端智能多功能缝纫机产业，打造中国高端家用缝纫机基地；提升发展新一代节能照明灯具和新型电光源产品；推进智能家居云平台建设应用。</w:t>
      </w:r>
    </w:p>
    <w:bookmarkEnd w:id="35"/>
    <w:p>
      <w:pPr>
        <w:rPr>
          <w:rFonts w:ascii="仿宋_GB2312" w:eastAsia="仿宋_GB2312"/>
          <w:sz w:val="28"/>
          <w:szCs w:val="28"/>
        </w:rPr>
      </w:pPr>
      <w:r>
        <w:rPr>
          <w:rFonts w:ascii="仿宋_GB2312" w:eastAsia="仿宋_GB2312"/>
          <w:sz w:val="28"/>
          <w:szCs w:val="28"/>
        </w:rPr>
        <w:drawing>
          <wp:inline distT="0" distB="0" distL="0" distR="0">
            <wp:extent cx="5350510" cy="3364865"/>
            <wp:effectExtent l="0" t="0" r="2540" b="6985"/>
            <wp:docPr id="33" name="图片 33" descr="C:\Users\Administrator\Desktop\产业链图\幻灯片2.png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产业链图\幻灯片2.png幻灯片2"/>
                    <pic:cNvPicPr>
                      <a:picLocks noChangeAspect="1"/>
                    </pic:cNvPicPr>
                  </pic:nvPicPr>
                  <pic:blipFill>
                    <a:blip r:embed="rId9"/>
                    <a:srcRect l="6300" r="4265"/>
                    <a:stretch>
                      <a:fillRect/>
                    </a:stretch>
                  </pic:blipFill>
                  <pic:spPr>
                    <a:xfrm>
                      <a:off x="0" y="0"/>
                      <a:ext cx="5350510" cy="3364865"/>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3 </w:t>
      </w:r>
      <w:r>
        <w:rPr>
          <w:rFonts w:hint="eastAsia" w:ascii="仿宋_GB2312" w:eastAsia="仿宋_GB2312"/>
          <w:sz w:val="28"/>
          <w:szCs w:val="28"/>
        </w:rPr>
        <w:t>缙云智能家居产业链图</w:t>
      </w:r>
    </w:p>
    <w:p>
      <w:pPr>
        <w:pStyle w:val="4"/>
        <w:spacing w:before="0" w:after="0"/>
        <w:ind w:firstLine="562" w:firstLineChars="200"/>
        <w:rPr>
          <w:rFonts w:ascii="仿宋_GB2312" w:eastAsia="仿宋_GB2312"/>
          <w:sz w:val="28"/>
          <w:szCs w:val="28"/>
        </w:rPr>
      </w:pPr>
      <w:bookmarkStart w:id="36" w:name="_Toc74129058"/>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新兴产业</w:t>
      </w:r>
      <w:bookmarkEnd w:id="36"/>
    </w:p>
    <w:p>
      <w:pPr>
        <w:ind w:firstLine="562" w:firstLineChars="200"/>
        <w:rPr>
          <w:rFonts w:ascii="仿宋_GB2312" w:eastAsia="仿宋_GB2312"/>
          <w:sz w:val="28"/>
          <w:szCs w:val="28"/>
        </w:rPr>
      </w:pPr>
      <w:r>
        <w:rPr>
          <w:rFonts w:hint="eastAsia" w:ascii="仿宋_GB2312" w:eastAsia="仿宋_GB2312"/>
          <w:b/>
          <w:bCs/>
          <w:sz w:val="28"/>
          <w:szCs w:val="28"/>
        </w:rPr>
        <w:t>（1）</w:t>
      </w:r>
      <w:r>
        <w:rPr>
          <w:rFonts w:ascii="仿宋_GB2312" w:eastAsia="仿宋_GB2312"/>
          <w:b/>
          <w:bCs/>
          <w:sz w:val="28"/>
          <w:szCs w:val="28"/>
        </w:rPr>
        <w:t>节能环保</w:t>
      </w:r>
      <w:r>
        <w:rPr>
          <w:rFonts w:hint="eastAsia" w:ascii="仿宋_GB2312" w:eastAsia="仿宋_GB2312"/>
          <w:b/>
          <w:bCs/>
          <w:sz w:val="28"/>
          <w:szCs w:val="28"/>
        </w:rPr>
        <w:t>：</w:t>
      </w:r>
      <w:r>
        <w:rPr>
          <w:rFonts w:hint="eastAsia" w:ascii="仿宋_GB2312" w:eastAsia="仿宋_GB2312"/>
          <w:sz w:val="28"/>
          <w:szCs w:val="28"/>
        </w:rPr>
        <w:t>发展高效节能机电产品、水污染治理装备、环保型垃圾焚烧设备、土壤修复装备、大气污染治理装备及材料等节能环保产品；依托缙云非金属矿产品质和储量优势，加强产学研合作，形成沸石及深加工产业链，打造新的经济增长点；以推进清洁能源示范县建设为抓手，大力发展光伏发电，加快推进缙云抽水蓄能电站项目建设，充分利用缙云陆地风场优势，全力引进风电龙头企业，加快发展风电新能源，顺延发展风电装备制造集成和相关上游配套产业，形成产业链；结合缙云运动休闲产业发展，培育锂电池动力集成产业形成规模；加快充电桩等新能源装备产业发展；积极推动高温燃料电池电芯、电堆及其集成应用系统的研发和产业化。</w:t>
      </w:r>
    </w:p>
    <w:p>
      <w:pPr>
        <w:rPr>
          <w:rFonts w:ascii="仿宋_GB2312" w:eastAsia="仿宋_GB2312"/>
          <w:sz w:val="28"/>
          <w:szCs w:val="28"/>
        </w:rPr>
      </w:pPr>
      <w:r>
        <w:rPr>
          <w:rFonts w:ascii="仿宋_GB2312" w:eastAsia="仿宋_GB2312"/>
          <w:sz w:val="28"/>
          <w:szCs w:val="28"/>
        </w:rPr>
        <w:drawing>
          <wp:inline distT="0" distB="0" distL="0" distR="0">
            <wp:extent cx="5299710" cy="1974215"/>
            <wp:effectExtent l="0" t="0" r="15240" b="6985"/>
            <wp:docPr id="34" name="图片 34" descr="C:\Users\Administrator\Desktop\产业链图\幻灯片3.png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产业链图\幻灯片3.png幻灯片3"/>
                    <pic:cNvPicPr>
                      <a:picLocks noChangeAspect="1"/>
                    </pic:cNvPicPr>
                  </pic:nvPicPr>
                  <pic:blipFill>
                    <a:blip r:embed="rId10"/>
                    <a:srcRect t="15261" b="18529"/>
                    <a:stretch>
                      <a:fillRect/>
                    </a:stretch>
                  </pic:blipFill>
                  <pic:spPr>
                    <a:xfrm>
                      <a:off x="0" y="0"/>
                      <a:ext cx="5299710" cy="1974215"/>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4 </w:t>
      </w:r>
      <w:r>
        <w:rPr>
          <w:rFonts w:hint="eastAsia" w:ascii="仿宋_GB2312" w:eastAsia="仿宋_GB2312"/>
          <w:sz w:val="28"/>
          <w:szCs w:val="28"/>
        </w:rPr>
        <w:t>缙云节能环保产业链图</w:t>
      </w:r>
    </w:p>
    <w:p>
      <w:pPr>
        <w:rPr>
          <w:rFonts w:ascii="仿宋_GB2312" w:eastAsia="仿宋_GB2312"/>
          <w:sz w:val="28"/>
          <w:szCs w:val="28"/>
        </w:rPr>
      </w:pPr>
      <w:r>
        <w:rPr>
          <w:rFonts w:ascii="微软雅黑" w:hAnsi="微软雅黑" w:eastAsia="微软雅黑" w:cs="宋体"/>
          <w:color w:val="555555"/>
          <w:kern w:val="0"/>
          <w:sz w:val="24"/>
          <w:szCs w:val="24"/>
        </w:rPr>
        <w:drawing>
          <wp:inline distT="0" distB="0" distL="0" distR="0">
            <wp:extent cx="5271770" cy="2949575"/>
            <wp:effectExtent l="0" t="0" r="5080" b="3175"/>
            <wp:docPr id="83" name="图片 83" descr="沸石应用技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沸石应用技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87447" cy="2958199"/>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5 </w:t>
      </w:r>
      <w:r>
        <w:rPr>
          <w:rFonts w:hint="eastAsia" w:ascii="仿宋_GB2312" w:eastAsia="仿宋_GB2312"/>
          <w:sz w:val="28"/>
          <w:szCs w:val="28"/>
        </w:rPr>
        <w:t>沸石产业链图</w:t>
      </w:r>
    </w:p>
    <w:p>
      <w:pPr>
        <w:ind w:firstLine="562" w:firstLineChars="200"/>
        <w:rPr>
          <w:rFonts w:ascii="仿宋_GB2312" w:eastAsia="仿宋_GB2312"/>
          <w:sz w:val="28"/>
          <w:szCs w:val="28"/>
        </w:rPr>
      </w:pPr>
      <w:r>
        <w:rPr>
          <w:rFonts w:hint="eastAsia" w:ascii="仿宋_GB2312" w:eastAsia="仿宋_GB2312"/>
          <w:b/>
          <w:bCs/>
          <w:sz w:val="28"/>
          <w:szCs w:val="28"/>
        </w:rPr>
        <w:t>（2）</w:t>
      </w:r>
      <w:r>
        <w:rPr>
          <w:rFonts w:ascii="仿宋_GB2312" w:eastAsia="仿宋_GB2312"/>
          <w:b/>
          <w:bCs/>
          <w:sz w:val="28"/>
          <w:szCs w:val="28"/>
        </w:rPr>
        <w:t>新一代信息技术</w:t>
      </w:r>
      <w:r>
        <w:rPr>
          <w:rFonts w:hint="eastAsia" w:ascii="仿宋_GB2312" w:eastAsia="仿宋_GB2312"/>
          <w:b/>
          <w:bCs/>
          <w:sz w:val="28"/>
          <w:szCs w:val="28"/>
        </w:rPr>
        <w:t>：</w:t>
      </w:r>
      <w:r>
        <w:rPr>
          <w:rFonts w:hint="eastAsia" w:ascii="仿宋_GB2312" w:eastAsia="仿宋_GB2312"/>
          <w:sz w:val="28"/>
          <w:szCs w:val="28"/>
        </w:rPr>
        <w:t>紧扣</w:t>
      </w:r>
      <w:r>
        <w:rPr>
          <w:rFonts w:ascii="仿宋_GB2312" w:eastAsia="仿宋_GB2312"/>
          <w:sz w:val="28"/>
          <w:szCs w:val="28"/>
        </w:rPr>
        <w:t>5G等新基建和产业化应用，培育发展通信与网络、电子元器件、专用材料等新产品，引进培育智能中控、嵌入式软件、APP开发应用等业态，为现代装备、智能家居、健康医疗等产业提供核心元器件、智能模块和信息技术支撑。支持发光二极管的外延片和芯片制造、封装、光源模块及相关材料的研发和产业化。</w:t>
      </w:r>
    </w:p>
    <w:p>
      <w:pPr>
        <w:jc w:val="center"/>
        <w:rPr>
          <w:rFonts w:ascii="仿宋_GB2312" w:eastAsia="仿宋_GB2312"/>
          <w:sz w:val="28"/>
          <w:szCs w:val="28"/>
        </w:rPr>
      </w:pPr>
      <w:r>
        <w:rPr>
          <w:rFonts w:ascii="仿宋_GB2312" w:eastAsia="仿宋_GB2312"/>
          <w:sz w:val="28"/>
          <w:szCs w:val="28"/>
        </w:rPr>
        <w:drawing>
          <wp:inline distT="0" distB="0" distL="0" distR="0">
            <wp:extent cx="4986020" cy="256159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rcRect l="6054" t="2908" r="4959" b="12769"/>
                    <a:stretch>
                      <a:fillRect/>
                    </a:stretch>
                  </pic:blipFill>
                  <pic:spPr>
                    <a:xfrm>
                      <a:off x="0" y="0"/>
                      <a:ext cx="5032703" cy="2585549"/>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6 </w:t>
      </w:r>
      <w:r>
        <w:rPr>
          <w:rFonts w:hint="eastAsia" w:ascii="仿宋_GB2312" w:eastAsia="仿宋_GB2312"/>
          <w:sz w:val="28"/>
          <w:szCs w:val="28"/>
        </w:rPr>
        <w:t>缙云新一代信息技术产业链图</w:t>
      </w:r>
    </w:p>
    <w:p>
      <w:pPr>
        <w:ind w:firstLine="560" w:firstLineChars="200"/>
        <w:rPr>
          <w:rFonts w:ascii="仿宋_GB2312" w:eastAsia="仿宋_GB2312"/>
          <w:sz w:val="28"/>
          <w:szCs w:val="28"/>
        </w:rPr>
      </w:pPr>
      <w:bookmarkStart w:id="37" w:name="_Hlk60043953"/>
      <w:r>
        <w:rPr>
          <w:rFonts w:hint="eastAsia" w:ascii="仿宋_GB2312" w:eastAsia="仿宋_GB2312"/>
          <w:sz w:val="28"/>
          <w:szCs w:val="28"/>
        </w:rPr>
        <w:t>立足缙云比较优势，结合国家、省、市战略性新兴产业发展导向，适时发展其他重大项目带动型、行业市场机会型、关键技术突破型新兴产业。</w:t>
      </w:r>
    </w:p>
    <w:bookmarkEnd w:id="37"/>
    <w:p>
      <w:pPr>
        <w:pStyle w:val="3"/>
        <w:spacing w:before="0" w:after="0" w:line="415" w:lineRule="auto"/>
        <w:ind w:firstLine="602" w:firstLineChars="200"/>
        <w:rPr>
          <w:rFonts w:ascii="仿宋_GB2312" w:eastAsia="仿宋_GB2312"/>
          <w:sz w:val="30"/>
          <w:szCs w:val="30"/>
        </w:rPr>
      </w:pPr>
      <w:bookmarkStart w:id="38" w:name="_Toc74129059"/>
      <w:r>
        <w:rPr>
          <w:rFonts w:hint="eastAsia" w:ascii="仿宋_GB2312" w:eastAsia="仿宋_GB2312"/>
          <w:sz w:val="30"/>
          <w:szCs w:val="30"/>
        </w:rPr>
        <w:t>（二）产业分工</w:t>
      </w:r>
      <w:bookmarkEnd w:id="38"/>
    </w:p>
    <w:p>
      <w:pPr>
        <w:ind w:firstLine="560" w:firstLineChars="200"/>
        <w:rPr>
          <w:rFonts w:ascii="仿宋_GB2312" w:eastAsia="仿宋_GB2312"/>
          <w:sz w:val="28"/>
          <w:szCs w:val="28"/>
        </w:rPr>
      </w:pPr>
      <w:bookmarkStart w:id="39" w:name="_Hlk60042817"/>
      <w:r>
        <w:rPr>
          <w:rFonts w:hint="eastAsia" w:ascii="仿宋_GB2312" w:eastAsia="仿宋_GB2312"/>
          <w:sz w:val="28"/>
          <w:szCs w:val="28"/>
        </w:rPr>
        <w:t>综合考虑丽缙园和开发区的区位条件、产业基础、配套环境等各方面因素，两平台在产业发展细分领域各有所侧重，形成错位竞争、竞合有度的发展格局。</w:t>
      </w:r>
    </w:p>
    <w:bookmarkEnd w:id="39"/>
    <w:p>
      <w:pPr>
        <w:ind w:firstLine="562" w:firstLineChars="200"/>
        <w:rPr>
          <w:rFonts w:ascii="仿宋_GB2312" w:eastAsia="仿宋_GB2312"/>
          <w:sz w:val="28"/>
          <w:szCs w:val="28"/>
        </w:rPr>
      </w:pPr>
      <w:r>
        <w:rPr>
          <w:rFonts w:ascii="仿宋_GB2312" w:eastAsia="仿宋_GB2312"/>
          <w:b/>
          <w:bCs/>
          <w:sz w:val="28"/>
          <w:szCs w:val="28"/>
        </w:rPr>
        <w:t>现代装备</w:t>
      </w:r>
      <w:r>
        <w:rPr>
          <w:rFonts w:hint="eastAsia" w:ascii="仿宋_GB2312" w:eastAsia="仿宋_GB2312"/>
          <w:b/>
          <w:bCs/>
          <w:sz w:val="28"/>
          <w:szCs w:val="28"/>
        </w:rPr>
        <w:t>领域：</w:t>
      </w:r>
      <w:r>
        <w:rPr>
          <w:rFonts w:hint="eastAsia" w:ascii="仿宋_GB2312" w:eastAsia="仿宋_GB2312"/>
          <w:sz w:val="28"/>
          <w:szCs w:val="28"/>
        </w:rPr>
        <w:t>主力发展的工业机器人、智能锯切装备、高端拉床、数控机床、复合机床、机器人集成整机制造和系统集成项目重点落户丽缙园，部分专用装备落户开发区；配套发展的精密轴承、液压及气动元件、密封元件、齿轮传动装置以及精密模具、复杂模具、高速高效刀具和带锯条等机械基础件产品重点落户丽缙园，工模具钢、高速钢等特种钢材料重点落户丽缙园，铝合金材料重点落户开发区。</w:t>
      </w:r>
    </w:p>
    <w:p>
      <w:pPr>
        <w:ind w:firstLine="562" w:firstLineChars="200"/>
        <w:rPr>
          <w:rFonts w:ascii="仿宋_GB2312" w:eastAsia="仿宋_GB2312"/>
          <w:sz w:val="28"/>
          <w:szCs w:val="28"/>
        </w:rPr>
      </w:pPr>
      <w:r>
        <w:rPr>
          <w:rFonts w:ascii="仿宋_GB2312" w:eastAsia="仿宋_GB2312"/>
          <w:b/>
          <w:bCs/>
          <w:sz w:val="28"/>
          <w:szCs w:val="28"/>
        </w:rPr>
        <w:t>健康医疗</w:t>
      </w:r>
      <w:r>
        <w:rPr>
          <w:rFonts w:hint="eastAsia" w:ascii="仿宋_GB2312" w:eastAsia="仿宋_GB2312"/>
          <w:b/>
          <w:bCs/>
          <w:sz w:val="28"/>
          <w:szCs w:val="28"/>
        </w:rPr>
        <w:t>领域：</w:t>
      </w:r>
      <w:r>
        <w:rPr>
          <w:rFonts w:hint="eastAsia" w:ascii="仿宋_GB2312" w:eastAsia="仿宋_GB2312"/>
          <w:sz w:val="28"/>
          <w:szCs w:val="28"/>
        </w:rPr>
        <w:t>重点发展的康复设备、健康监测、可穿戴设备、医疗器械等重点落户丽缙园，延伸发展的精准医疗、健康大数据等新兴业态重点落户主城区和开发区；高端药用包装产品重点落户丽缙园；氢健康产业重点落户开发区；越野车、滑板车、平衡车、沙滩车、竞速自行车、健身器材等运动竞赛休闲产品以及关联发展户外休闲用品和文教工美创意用品产业重点落户开发区；健康食品、保健品项目重点落户开发区。</w:t>
      </w:r>
    </w:p>
    <w:p>
      <w:pPr>
        <w:ind w:firstLine="562" w:firstLineChars="200"/>
        <w:rPr>
          <w:rFonts w:ascii="仿宋_GB2312" w:eastAsia="仿宋_GB2312"/>
          <w:sz w:val="28"/>
          <w:szCs w:val="28"/>
        </w:rPr>
      </w:pPr>
      <w:r>
        <w:rPr>
          <w:rFonts w:ascii="仿宋_GB2312" w:eastAsia="仿宋_GB2312"/>
          <w:b/>
          <w:bCs/>
          <w:sz w:val="28"/>
          <w:szCs w:val="28"/>
        </w:rPr>
        <w:t>智能家居</w:t>
      </w:r>
      <w:r>
        <w:rPr>
          <w:rFonts w:hint="eastAsia" w:ascii="仿宋_GB2312" w:eastAsia="仿宋_GB2312"/>
          <w:b/>
          <w:bCs/>
          <w:sz w:val="28"/>
          <w:szCs w:val="28"/>
        </w:rPr>
        <w:t>领域：</w:t>
      </w:r>
      <w:r>
        <w:rPr>
          <w:rFonts w:hint="eastAsia" w:ascii="仿宋_GB2312" w:eastAsia="仿宋_GB2312"/>
          <w:sz w:val="28"/>
          <w:szCs w:val="28"/>
        </w:rPr>
        <w:t>厨房家电、健康护理、美容养颜、智能插座等特色小家电产品重点落户丽缙园；智能门锁、智能家具等特色产业重点落户开发区；缝纫机产业落户丽缙园；新一代节能照明灯具和新型电光源产品重点落户开发区；智能家居云平台建设应用项目优先落户主城区。</w:t>
      </w:r>
    </w:p>
    <w:p>
      <w:pPr>
        <w:ind w:firstLine="562" w:firstLineChars="200"/>
        <w:rPr>
          <w:rFonts w:ascii="仿宋_GB2312" w:eastAsia="仿宋_GB2312"/>
          <w:sz w:val="28"/>
          <w:szCs w:val="28"/>
        </w:rPr>
      </w:pPr>
      <w:r>
        <w:rPr>
          <w:rFonts w:ascii="仿宋_GB2312" w:eastAsia="仿宋_GB2312"/>
          <w:b/>
          <w:bCs/>
          <w:sz w:val="28"/>
          <w:szCs w:val="28"/>
        </w:rPr>
        <w:t>节能环保</w:t>
      </w:r>
      <w:r>
        <w:rPr>
          <w:rFonts w:hint="eastAsia" w:ascii="仿宋_GB2312" w:eastAsia="仿宋_GB2312"/>
          <w:b/>
          <w:bCs/>
          <w:sz w:val="28"/>
          <w:szCs w:val="28"/>
        </w:rPr>
        <w:t>领域：</w:t>
      </w:r>
      <w:r>
        <w:rPr>
          <w:rFonts w:hint="eastAsia" w:ascii="仿宋_GB2312" w:eastAsia="仿宋_GB2312"/>
          <w:sz w:val="28"/>
          <w:szCs w:val="28"/>
        </w:rPr>
        <w:t>节能机电产品、水污染治理装备、环保型垃圾焚烧设备、土壤修复装备、大气污染治理装备及材料等节能环保产品重点落户开发区；沸石及深加工产业链项目重点落户丽缙园；风电装备制造集成和相关上游配套产业重点落户丽缙园；为运动休闲产业配套的锂电池动力集成项目重点落户开发区；充电桩等新能源装备产业、高温燃料电池电芯、电堆及其集成应用系统的研发和产业化项目重点落户丽缙园。</w:t>
      </w:r>
    </w:p>
    <w:p>
      <w:pPr>
        <w:ind w:firstLine="562" w:firstLineChars="200"/>
        <w:rPr>
          <w:rFonts w:ascii="仿宋_GB2312" w:eastAsia="仿宋_GB2312"/>
          <w:sz w:val="28"/>
          <w:szCs w:val="28"/>
        </w:rPr>
      </w:pPr>
      <w:r>
        <w:rPr>
          <w:rFonts w:ascii="仿宋_GB2312" w:eastAsia="仿宋_GB2312"/>
          <w:b/>
          <w:bCs/>
          <w:sz w:val="28"/>
          <w:szCs w:val="28"/>
        </w:rPr>
        <w:t>新一代信息技术</w:t>
      </w:r>
      <w:r>
        <w:rPr>
          <w:rFonts w:hint="eastAsia" w:ascii="仿宋_GB2312" w:eastAsia="仿宋_GB2312"/>
          <w:b/>
          <w:bCs/>
          <w:sz w:val="28"/>
          <w:szCs w:val="28"/>
        </w:rPr>
        <w:t>领域：</w:t>
      </w:r>
      <w:r>
        <w:rPr>
          <w:rFonts w:ascii="仿宋_GB2312" w:eastAsia="仿宋_GB2312"/>
          <w:sz w:val="28"/>
          <w:szCs w:val="28"/>
        </w:rPr>
        <w:t>通信与网络、电子元器件</w:t>
      </w:r>
      <w:r>
        <w:rPr>
          <w:rFonts w:hint="eastAsia" w:ascii="仿宋_GB2312" w:eastAsia="仿宋_GB2312"/>
          <w:sz w:val="28"/>
          <w:szCs w:val="28"/>
        </w:rPr>
        <w:t>项目重点落户开发区；信息技术</w:t>
      </w:r>
      <w:r>
        <w:rPr>
          <w:rFonts w:ascii="仿宋_GB2312" w:eastAsia="仿宋_GB2312"/>
          <w:sz w:val="28"/>
          <w:szCs w:val="28"/>
        </w:rPr>
        <w:t>专用材料等新产品</w:t>
      </w:r>
      <w:r>
        <w:rPr>
          <w:rFonts w:hint="eastAsia" w:ascii="仿宋_GB2312" w:eastAsia="仿宋_GB2312"/>
          <w:sz w:val="28"/>
          <w:szCs w:val="28"/>
        </w:rPr>
        <w:t>项目重点落户丽缙园；</w:t>
      </w:r>
      <w:r>
        <w:rPr>
          <w:rFonts w:ascii="仿宋_GB2312" w:eastAsia="仿宋_GB2312"/>
          <w:sz w:val="28"/>
          <w:szCs w:val="28"/>
        </w:rPr>
        <w:t>智能中控、嵌入式软件、APP开发应用等业态</w:t>
      </w:r>
      <w:r>
        <w:rPr>
          <w:rFonts w:hint="eastAsia" w:ascii="仿宋_GB2312" w:eastAsia="仿宋_GB2312"/>
          <w:sz w:val="28"/>
          <w:szCs w:val="28"/>
        </w:rPr>
        <w:t>重点落户开发区；</w:t>
      </w:r>
      <w:r>
        <w:rPr>
          <w:rFonts w:ascii="仿宋_GB2312" w:eastAsia="仿宋_GB2312"/>
          <w:sz w:val="28"/>
          <w:szCs w:val="28"/>
        </w:rPr>
        <w:t>发光二极管的外延片、光源模块及相关材料的研发和产业化</w:t>
      </w:r>
      <w:r>
        <w:rPr>
          <w:rFonts w:hint="eastAsia" w:ascii="仿宋_GB2312" w:eastAsia="仿宋_GB2312"/>
          <w:sz w:val="28"/>
          <w:szCs w:val="28"/>
        </w:rPr>
        <w:t>重点落户开发区。</w:t>
      </w:r>
    </w:p>
    <w:p>
      <w:pPr>
        <w:ind w:firstLine="562" w:firstLineChars="200"/>
        <w:rPr>
          <w:rFonts w:ascii="仿宋_GB2312" w:eastAsia="仿宋_GB2312"/>
          <w:sz w:val="28"/>
          <w:szCs w:val="28"/>
        </w:rPr>
      </w:pPr>
      <w:r>
        <w:rPr>
          <w:rFonts w:hint="eastAsia" w:ascii="仿宋_GB2312" w:eastAsia="仿宋_GB2312"/>
          <w:b/>
          <w:bCs/>
          <w:sz w:val="28"/>
          <w:szCs w:val="28"/>
        </w:rPr>
        <w:t>其他领域：</w:t>
      </w:r>
      <w:r>
        <w:rPr>
          <w:rFonts w:hint="eastAsia" w:ascii="仿宋_GB2312" w:eastAsia="仿宋_GB2312"/>
          <w:sz w:val="28"/>
          <w:szCs w:val="28"/>
        </w:rPr>
        <w:t>丽缙园和开发区立足自身比较优势，结合国家、省、市战略性新兴产业发展导向，相机发展其他重大项目带动型、行业市场机会型、关键技术突破型等新兴产业。</w:t>
      </w:r>
    </w:p>
    <w:p>
      <w:pPr>
        <w:ind w:firstLine="560" w:firstLineChars="200"/>
        <w:rPr>
          <w:rFonts w:ascii="仿宋_GB2312" w:eastAsia="仿宋_GB2312"/>
          <w:sz w:val="28"/>
          <w:szCs w:val="28"/>
        </w:rPr>
      </w:pPr>
      <w:r>
        <w:rPr>
          <w:rFonts w:ascii="仿宋_GB2312" w:eastAsia="仿宋_GB2312"/>
          <w:sz w:val="28"/>
          <w:szCs w:val="28"/>
        </w:rPr>
        <w:drawing>
          <wp:inline distT="0" distB="0" distL="0" distR="0">
            <wp:extent cx="4352925" cy="4324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82599" cy="4354998"/>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7 </w:t>
      </w:r>
      <w:r>
        <w:rPr>
          <w:rFonts w:hint="eastAsia" w:ascii="仿宋_GB2312" w:eastAsia="仿宋_GB2312"/>
          <w:sz w:val="28"/>
          <w:szCs w:val="28"/>
        </w:rPr>
        <w:t>两平台</w:t>
      </w:r>
      <w:r>
        <w:rPr>
          <w:rFonts w:ascii="仿宋_GB2312" w:eastAsia="仿宋_GB2312"/>
          <w:sz w:val="28"/>
          <w:szCs w:val="28"/>
        </w:rPr>
        <w:t>产业分工图</w:t>
      </w:r>
    </w:p>
    <w:p>
      <w:pPr>
        <w:pStyle w:val="2"/>
        <w:spacing w:before="0" w:after="0"/>
        <w:ind w:firstLine="643" w:firstLineChars="200"/>
        <w:rPr>
          <w:rFonts w:ascii="仿宋_GB2312" w:eastAsia="仿宋_GB2312"/>
          <w:sz w:val="32"/>
          <w:szCs w:val="32"/>
        </w:rPr>
      </w:pPr>
      <w:bookmarkStart w:id="40" w:name="_Toc74129060"/>
      <w:r>
        <w:rPr>
          <w:rFonts w:hint="eastAsia" w:ascii="仿宋_GB2312" w:eastAsia="仿宋_GB2312"/>
          <w:sz w:val="32"/>
          <w:szCs w:val="32"/>
        </w:rPr>
        <w:t>五、空间布局</w:t>
      </w:r>
      <w:bookmarkEnd w:id="40"/>
    </w:p>
    <w:p>
      <w:pPr>
        <w:ind w:firstLine="560" w:firstLineChars="200"/>
        <w:rPr>
          <w:rFonts w:ascii="仿宋_GB2312" w:eastAsia="仿宋_GB2312"/>
          <w:sz w:val="28"/>
          <w:szCs w:val="28"/>
        </w:rPr>
      </w:pPr>
      <w:r>
        <w:rPr>
          <w:rFonts w:hint="eastAsia" w:ascii="仿宋_GB2312" w:hAnsi="Times New Roman" w:eastAsia="仿宋_GB2312" w:cs="Times New Roman"/>
          <w:sz w:val="28"/>
          <w:szCs w:val="28"/>
        </w:rPr>
        <w:t>高标准开展工业用地全域治理，加快推进工业用地空间布局优化、工业空间形态有机更新，深入拓展发展新空间，整合零散的工业用地，</w:t>
      </w:r>
      <w:r>
        <w:rPr>
          <w:rFonts w:hint="eastAsia" w:ascii="仿宋_GB2312" w:eastAsia="仿宋_GB2312"/>
          <w:sz w:val="28"/>
          <w:szCs w:val="28"/>
        </w:rPr>
        <w:t>加快形成高能级产业平台支撑生态工业高质量发展的新型格局。</w:t>
      </w:r>
    </w:p>
    <w:p>
      <w:pPr>
        <w:pStyle w:val="3"/>
        <w:spacing w:before="0" w:after="0" w:line="415" w:lineRule="auto"/>
        <w:ind w:firstLine="602" w:firstLineChars="200"/>
        <w:rPr>
          <w:rFonts w:ascii="仿宋_GB2312" w:eastAsia="仿宋_GB2312"/>
          <w:sz w:val="30"/>
          <w:szCs w:val="30"/>
        </w:rPr>
      </w:pPr>
      <w:bookmarkStart w:id="41" w:name="_Toc74129061"/>
      <w:r>
        <w:rPr>
          <w:rFonts w:hint="eastAsia" w:ascii="仿宋_GB2312" w:eastAsia="仿宋_GB2312"/>
          <w:sz w:val="30"/>
          <w:szCs w:val="30"/>
        </w:rPr>
        <w:t>（一）空间需求预测</w:t>
      </w:r>
      <w:bookmarkEnd w:id="41"/>
    </w:p>
    <w:p>
      <w:pPr>
        <w:ind w:firstLine="560" w:firstLineChars="200"/>
        <w:rPr>
          <w:rFonts w:ascii="仿宋_GB2312" w:eastAsia="仿宋_GB2312"/>
          <w:sz w:val="28"/>
          <w:szCs w:val="28"/>
        </w:rPr>
      </w:pPr>
      <w:r>
        <w:rPr>
          <w:rFonts w:hint="eastAsia" w:ascii="仿宋_GB2312" w:eastAsia="仿宋_GB2312"/>
          <w:sz w:val="28"/>
          <w:szCs w:val="28"/>
        </w:rPr>
        <w:t>根据“十四五”期间全县工业主导产业和新兴产业发展导向以及各产业发展目标，结合各产业亩均产值现状和提升要求，确定“十四五”期间现代装备、健康医疗、智能家居、节能环保、新一代信息技术、其他产业的亩均产出水平分别为</w:t>
      </w:r>
      <w:r>
        <w:rPr>
          <w:rFonts w:ascii="仿宋_GB2312" w:eastAsia="仿宋_GB2312"/>
          <w:sz w:val="28"/>
          <w:szCs w:val="28"/>
        </w:rPr>
        <w:t>650</w:t>
      </w:r>
      <w:r>
        <w:rPr>
          <w:rFonts w:hint="eastAsia" w:ascii="仿宋_GB2312" w:eastAsia="仿宋_GB2312"/>
          <w:sz w:val="28"/>
          <w:szCs w:val="28"/>
        </w:rPr>
        <w:t>万元/亩、</w:t>
      </w:r>
      <w:r>
        <w:rPr>
          <w:rFonts w:ascii="仿宋_GB2312" w:eastAsia="仿宋_GB2312"/>
          <w:sz w:val="28"/>
          <w:szCs w:val="28"/>
        </w:rPr>
        <w:t>700</w:t>
      </w:r>
      <w:r>
        <w:rPr>
          <w:rFonts w:hint="eastAsia" w:ascii="仿宋_GB2312" w:eastAsia="仿宋_GB2312"/>
          <w:sz w:val="28"/>
          <w:szCs w:val="28"/>
        </w:rPr>
        <w:t>万元/亩、</w:t>
      </w:r>
      <w:r>
        <w:rPr>
          <w:rFonts w:ascii="仿宋_GB2312" w:eastAsia="仿宋_GB2312"/>
          <w:sz w:val="28"/>
          <w:szCs w:val="28"/>
        </w:rPr>
        <w:t>650</w:t>
      </w:r>
      <w:r>
        <w:rPr>
          <w:rFonts w:hint="eastAsia" w:ascii="仿宋_GB2312" w:eastAsia="仿宋_GB2312"/>
          <w:sz w:val="28"/>
          <w:szCs w:val="28"/>
        </w:rPr>
        <w:t>万元/亩、</w:t>
      </w:r>
      <w:r>
        <w:rPr>
          <w:rFonts w:ascii="仿宋_GB2312" w:eastAsia="仿宋_GB2312"/>
          <w:sz w:val="28"/>
          <w:szCs w:val="28"/>
        </w:rPr>
        <w:t>600</w:t>
      </w:r>
      <w:r>
        <w:rPr>
          <w:rFonts w:hint="eastAsia" w:ascii="仿宋_GB2312" w:eastAsia="仿宋_GB2312"/>
          <w:sz w:val="28"/>
          <w:szCs w:val="28"/>
        </w:rPr>
        <w:t>万元/亩、</w:t>
      </w:r>
      <w:r>
        <w:rPr>
          <w:rFonts w:ascii="仿宋_GB2312" w:eastAsia="仿宋_GB2312"/>
          <w:sz w:val="28"/>
          <w:szCs w:val="28"/>
        </w:rPr>
        <w:t>800</w:t>
      </w:r>
      <w:r>
        <w:rPr>
          <w:rFonts w:hint="eastAsia" w:ascii="仿宋_GB2312" w:eastAsia="仿宋_GB2312"/>
          <w:sz w:val="28"/>
          <w:szCs w:val="28"/>
        </w:rPr>
        <w:t>万元/亩和</w:t>
      </w:r>
      <w:r>
        <w:rPr>
          <w:rFonts w:ascii="仿宋_GB2312" w:eastAsia="仿宋_GB2312"/>
          <w:sz w:val="28"/>
          <w:szCs w:val="28"/>
        </w:rPr>
        <w:t>650</w:t>
      </w:r>
      <w:r>
        <w:rPr>
          <w:rFonts w:hint="eastAsia" w:ascii="仿宋_GB2312" w:eastAsia="仿宋_GB2312"/>
          <w:sz w:val="28"/>
          <w:szCs w:val="28"/>
        </w:rPr>
        <w:t>万元/亩，“十四五”末至2</w:t>
      </w:r>
      <w:r>
        <w:rPr>
          <w:rFonts w:ascii="仿宋_GB2312" w:eastAsia="仿宋_GB2312"/>
          <w:sz w:val="28"/>
          <w:szCs w:val="28"/>
        </w:rPr>
        <w:t>035</w:t>
      </w:r>
      <w:r>
        <w:rPr>
          <w:rFonts w:hint="eastAsia" w:ascii="仿宋_GB2312" w:eastAsia="仿宋_GB2312"/>
          <w:sz w:val="28"/>
          <w:szCs w:val="28"/>
        </w:rPr>
        <w:t>年亩均产出要求提升5</w:t>
      </w:r>
      <w:r>
        <w:rPr>
          <w:rFonts w:ascii="仿宋_GB2312" w:eastAsia="仿宋_GB2312"/>
          <w:sz w:val="28"/>
          <w:szCs w:val="28"/>
        </w:rPr>
        <w:t>0%</w:t>
      </w:r>
      <w:r>
        <w:rPr>
          <w:rFonts w:hint="eastAsia" w:ascii="仿宋_GB2312" w:eastAsia="仿宋_GB2312"/>
          <w:sz w:val="28"/>
          <w:szCs w:val="28"/>
        </w:rPr>
        <w:t>，至2</w:t>
      </w:r>
      <w:r>
        <w:rPr>
          <w:rFonts w:ascii="仿宋_GB2312" w:eastAsia="仿宋_GB2312"/>
          <w:sz w:val="28"/>
          <w:szCs w:val="28"/>
        </w:rPr>
        <w:t>035</w:t>
      </w:r>
      <w:r>
        <w:rPr>
          <w:rFonts w:hint="eastAsia" w:ascii="仿宋_GB2312" w:eastAsia="仿宋_GB2312"/>
          <w:sz w:val="28"/>
          <w:szCs w:val="28"/>
        </w:rPr>
        <w:t>年需新增发展空间</w:t>
      </w:r>
      <w:r>
        <w:rPr>
          <w:rFonts w:ascii="仿宋_GB2312" w:eastAsia="仿宋_GB2312"/>
          <w:sz w:val="28"/>
          <w:szCs w:val="28"/>
        </w:rPr>
        <w:t>1</w:t>
      </w:r>
      <w:r>
        <w:rPr>
          <w:rFonts w:hint="eastAsia" w:ascii="仿宋_GB2312" w:eastAsia="仿宋_GB2312"/>
          <w:sz w:val="28"/>
          <w:szCs w:val="28"/>
        </w:rPr>
        <w:t>4242亩，其中“十四五”期间</w:t>
      </w:r>
      <w:r>
        <w:rPr>
          <w:rFonts w:ascii="仿宋_GB2312" w:eastAsia="仿宋_GB2312"/>
          <w:sz w:val="28"/>
          <w:szCs w:val="28"/>
        </w:rPr>
        <w:t>5</w:t>
      </w:r>
      <w:r>
        <w:rPr>
          <w:rFonts w:hint="eastAsia" w:ascii="仿宋_GB2312" w:eastAsia="仿宋_GB2312"/>
          <w:sz w:val="28"/>
          <w:szCs w:val="28"/>
        </w:rPr>
        <w:t>119亩。“十五五”“十六五”期间更需要存量工业用地的内涵式提升来弥补可拓展空间的不足。</w:t>
      </w:r>
    </w:p>
    <w:p>
      <w:pPr>
        <w:jc w:val="center"/>
        <w:rPr>
          <w:rFonts w:ascii="仿宋_GB2312" w:eastAsia="仿宋_GB2312"/>
          <w:sz w:val="28"/>
          <w:szCs w:val="28"/>
        </w:rPr>
      </w:pPr>
      <w:r>
        <w:rPr>
          <w:rFonts w:hint="eastAsia" w:ascii="仿宋_GB2312" w:eastAsia="仿宋_GB2312"/>
          <w:sz w:val="28"/>
          <w:szCs w:val="28"/>
        </w:rPr>
        <w:t>表4 全县工业产业土地需求预测表</w:t>
      </w:r>
    </w:p>
    <w:tbl>
      <w:tblPr>
        <w:tblStyle w:val="11"/>
        <w:tblW w:w="9488" w:type="dxa"/>
        <w:jc w:val="center"/>
        <w:tblLayout w:type="fixed"/>
        <w:tblCellMar>
          <w:top w:w="0" w:type="dxa"/>
          <w:left w:w="108" w:type="dxa"/>
          <w:bottom w:w="0" w:type="dxa"/>
          <w:right w:w="108" w:type="dxa"/>
        </w:tblCellMar>
      </w:tblPr>
      <w:tblGrid>
        <w:gridCol w:w="4243"/>
        <w:gridCol w:w="850"/>
        <w:gridCol w:w="709"/>
        <w:gridCol w:w="709"/>
        <w:gridCol w:w="709"/>
        <w:gridCol w:w="708"/>
        <w:gridCol w:w="709"/>
        <w:gridCol w:w="851"/>
      </w:tblGrid>
      <w:tr>
        <w:tblPrEx>
          <w:tblCellMar>
            <w:top w:w="0" w:type="dxa"/>
            <w:left w:w="108" w:type="dxa"/>
            <w:bottom w:w="0" w:type="dxa"/>
            <w:right w:w="108" w:type="dxa"/>
          </w:tblCellMar>
        </w:tblPrEx>
        <w:trPr>
          <w:trHeight w:val="330" w:hRule="atLeast"/>
          <w:jc w:val="center"/>
        </w:trPr>
        <w:tc>
          <w:tcPr>
            <w:tcW w:w="424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产业</w:t>
            </w:r>
          </w:p>
        </w:tc>
        <w:tc>
          <w:tcPr>
            <w:tcW w:w="850"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现代装备</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健康医疗</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智能家居</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节能环保</w:t>
            </w:r>
          </w:p>
        </w:tc>
        <w:tc>
          <w:tcPr>
            <w:tcW w:w="708"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信息技术</w:t>
            </w:r>
          </w:p>
        </w:tc>
        <w:tc>
          <w:tcPr>
            <w:tcW w:w="709"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其他产业</w:t>
            </w:r>
          </w:p>
        </w:tc>
        <w:tc>
          <w:tcPr>
            <w:tcW w:w="851" w:type="dxa"/>
            <w:tcBorders>
              <w:top w:val="single" w:color="000000" w:sz="8" w:space="0"/>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合计</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2020年产值（亿元）</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126.6</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47.5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51.3</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3.4</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24</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258.3</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2025年目标（亿元）</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80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70</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600</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2035年目标（亿元）</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300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100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200</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1500</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土地占用现状（亩）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2318</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1103</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1534</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110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129</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592</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5786</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ascii="仿宋_GB2312" w:hAnsi="宋体" w:eastAsia="仿宋_GB2312" w:cs="仿宋_GB2312"/>
                <w:color w:val="000000"/>
                <w:kern w:val="0"/>
                <w:sz w:val="24"/>
                <w:szCs w:val="24"/>
                <w:lang w:bidi="ar"/>
              </w:rPr>
              <w:t>2021-</w:t>
            </w:r>
            <w:r>
              <w:rPr>
                <w:rFonts w:hint="eastAsia" w:ascii="仿宋_GB2312" w:hAnsi="宋体" w:eastAsia="仿宋_GB2312" w:cs="仿宋_GB2312"/>
                <w:color w:val="000000"/>
                <w:kern w:val="0"/>
                <w:sz w:val="24"/>
                <w:szCs w:val="24"/>
                <w:lang w:bidi="ar"/>
              </w:rPr>
              <w:t>2025年新增产值（亿元）</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23.4</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72.5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68.7</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76.6</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54.5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46</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341.7</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ascii="仿宋_GB2312" w:hAnsi="宋体" w:eastAsia="仿宋_GB2312" w:cs="仿宋_GB2312"/>
                <w:color w:val="000000"/>
                <w:kern w:val="0"/>
                <w:sz w:val="24"/>
                <w:szCs w:val="24"/>
                <w:lang w:bidi="ar"/>
              </w:rPr>
              <w:t>2026-</w:t>
            </w:r>
            <w:r>
              <w:rPr>
                <w:rFonts w:hint="eastAsia" w:ascii="仿宋_GB2312" w:hAnsi="宋体" w:eastAsia="仿宋_GB2312" w:cs="仿宋_GB2312"/>
                <w:color w:val="000000"/>
                <w:kern w:val="0"/>
                <w:sz w:val="24"/>
                <w:szCs w:val="24"/>
                <w:lang w:bidi="ar"/>
              </w:rPr>
              <w:t>2035年新增产值（亿元）</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180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230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130</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900</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亩均产出现状（万元/亩）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546</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431</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335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309</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422</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406</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446</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前五年亩均产出要求（万元/亩）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700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600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800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650</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66</w:t>
            </w:r>
            <w:r>
              <w:rPr>
                <w:rFonts w:ascii="仿宋_GB2312" w:hAnsi="宋体" w:eastAsia="仿宋_GB2312" w:cs="仿宋_GB2312"/>
                <w:color w:val="000000"/>
                <w:kern w:val="0"/>
                <w:sz w:val="24"/>
                <w:szCs w:val="24"/>
                <w:lang w:bidi="ar"/>
              </w:rPr>
              <w:t>7.5</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ascii="仿宋_GB2312" w:hAnsi="宋体" w:eastAsia="仿宋_GB2312" w:cs="仿宋_GB2312"/>
                <w:color w:val="000000"/>
                <w:kern w:val="0"/>
                <w:sz w:val="24"/>
                <w:szCs w:val="24"/>
                <w:lang w:bidi="ar"/>
              </w:rPr>
              <w:t>2021-</w:t>
            </w:r>
            <w:r>
              <w:rPr>
                <w:rFonts w:hint="eastAsia" w:ascii="仿宋_GB2312" w:hAnsi="宋体" w:eastAsia="仿宋_GB2312" w:cs="仿宋_GB2312"/>
                <w:color w:val="000000"/>
                <w:kern w:val="0"/>
                <w:sz w:val="24"/>
                <w:szCs w:val="24"/>
                <w:lang w:bidi="ar"/>
              </w:rPr>
              <w:t>2025年新增土地要求（亩）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360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1036</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1057</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1277</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681</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708</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5119</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ascii="仿宋_GB2312" w:hAnsi="宋体" w:eastAsia="仿宋_GB2312" w:cs="仿宋_GB2312"/>
                <w:color w:val="000000"/>
                <w:kern w:val="0"/>
                <w:sz w:val="24"/>
                <w:szCs w:val="24"/>
                <w:lang w:bidi="ar"/>
              </w:rPr>
              <w:t>2026-</w:t>
            </w:r>
            <w:r>
              <w:rPr>
                <w:rFonts w:hint="eastAsia" w:ascii="仿宋_GB2312" w:hAnsi="宋体" w:eastAsia="仿宋_GB2312" w:cs="仿宋_GB2312"/>
                <w:color w:val="000000"/>
                <w:kern w:val="0"/>
                <w:sz w:val="24"/>
                <w:szCs w:val="24"/>
                <w:lang w:bidi="ar"/>
              </w:rPr>
              <w:t>2035年亩均产出要求（万元/亩）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975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1050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975</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900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1200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975</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986</w:t>
            </w:r>
            <w:r>
              <w:rPr>
                <w:rFonts w:ascii="仿宋_GB2312" w:hAnsi="宋体" w:eastAsia="仿宋_GB2312" w:cs="仿宋_GB2312"/>
                <w:color w:val="000000"/>
                <w:kern w:val="0"/>
                <w:sz w:val="24"/>
                <w:szCs w:val="24"/>
                <w:lang w:bidi="ar"/>
              </w:rPr>
              <w:t>.5</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ascii="仿宋_GB2312" w:hAnsi="宋体" w:eastAsia="仿宋_GB2312" w:cs="仿宋_GB2312"/>
                <w:color w:val="000000"/>
                <w:kern w:val="0"/>
                <w:sz w:val="24"/>
                <w:szCs w:val="24"/>
                <w:lang w:bidi="ar"/>
              </w:rPr>
              <w:t>2026-</w:t>
            </w:r>
            <w:r>
              <w:rPr>
                <w:rFonts w:hint="eastAsia" w:ascii="仿宋_GB2312" w:hAnsi="宋体" w:eastAsia="仿宋_GB2312" w:cs="仿宋_GB2312"/>
                <w:color w:val="000000"/>
                <w:kern w:val="0"/>
                <w:sz w:val="24"/>
                <w:szCs w:val="24"/>
                <w:lang w:bidi="ar"/>
              </w:rPr>
              <w:t>2035年新增土地要求（亩）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2051</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1714</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2359</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1333</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333</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1333</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9123</w:t>
            </w:r>
          </w:p>
        </w:tc>
      </w:tr>
      <w:tr>
        <w:tblPrEx>
          <w:tblCellMar>
            <w:top w:w="0" w:type="dxa"/>
            <w:left w:w="108" w:type="dxa"/>
            <w:bottom w:w="0" w:type="dxa"/>
            <w:right w:w="108" w:type="dxa"/>
          </w:tblCellMar>
        </w:tblPrEx>
        <w:trPr>
          <w:trHeight w:val="330" w:hRule="atLeast"/>
          <w:jc w:val="center"/>
        </w:trPr>
        <w:tc>
          <w:tcPr>
            <w:tcW w:w="4243" w:type="dxa"/>
            <w:tcBorders>
              <w:top w:val="nil"/>
              <w:left w:val="single" w:color="000000" w:sz="8" w:space="0"/>
              <w:bottom w:val="single" w:color="000000" w:sz="8" w:space="0"/>
              <w:right w:val="single" w:color="000000" w:sz="8" w:space="0"/>
            </w:tcBorders>
            <w:shd w:val="clear" w:color="auto" w:fill="auto"/>
            <w:noWrap/>
            <w:vAlign w:val="center"/>
          </w:tcPr>
          <w:p>
            <w:pPr>
              <w:widowControl/>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w:t>
            </w:r>
            <w:r>
              <w:rPr>
                <w:rFonts w:ascii="仿宋_GB2312" w:hAnsi="宋体" w:eastAsia="仿宋_GB2312" w:cs="仿宋_GB2312"/>
                <w:color w:val="000000"/>
                <w:kern w:val="0"/>
                <w:sz w:val="24"/>
                <w:szCs w:val="24"/>
                <w:lang w:bidi="ar"/>
              </w:rPr>
              <w:t>021-2035</w:t>
            </w:r>
            <w:r>
              <w:rPr>
                <w:rFonts w:hint="eastAsia" w:ascii="仿宋_GB2312" w:hAnsi="宋体" w:eastAsia="仿宋_GB2312" w:cs="仿宋_GB2312"/>
                <w:color w:val="000000"/>
                <w:kern w:val="0"/>
                <w:sz w:val="24"/>
                <w:szCs w:val="24"/>
                <w:lang w:bidi="ar"/>
              </w:rPr>
              <w:t>年新增工业用地合计（亩）</w:t>
            </w:r>
          </w:p>
        </w:tc>
        <w:tc>
          <w:tcPr>
            <w:tcW w:w="850"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2411</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2750</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3416</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2610</w:t>
            </w:r>
          </w:p>
        </w:tc>
        <w:tc>
          <w:tcPr>
            <w:tcW w:w="70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1014</w:t>
            </w:r>
          </w:p>
        </w:tc>
        <w:tc>
          <w:tcPr>
            <w:tcW w:w="709"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2041</w:t>
            </w:r>
          </w:p>
        </w:tc>
        <w:tc>
          <w:tcPr>
            <w:tcW w:w="851"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ascii="仿宋_GB2312" w:hAnsi="宋体" w:eastAsia="仿宋_GB2312" w:cs="仿宋_GB2312"/>
                <w:color w:val="000000"/>
                <w:sz w:val="24"/>
                <w:szCs w:val="24"/>
              </w:rPr>
            </w:pPr>
            <w:r>
              <w:rPr>
                <w:rFonts w:hint="eastAsia" w:ascii="仿宋_GB2312" w:hAnsi="宋体" w:eastAsia="仿宋_GB2312" w:cs="仿宋_GB2312"/>
                <w:color w:val="000000"/>
                <w:kern w:val="0"/>
                <w:sz w:val="24"/>
                <w:szCs w:val="24"/>
                <w:lang w:bidi="ar"/>
              </w:rPr>
              <w:t>14242</w:t>
            </w:r>
          </w:p>
        </w:tc>
      </w:tr>
    </w:tbl>
    <w:p>
      <w:pPr>
        <w:pStyle w:val="3"/>
        <w:spacing w:before="0" w:after="0" w:line="415" w:lineRule="auto"/>
        <w:ind w:firstLine="602" w:firstLineChars="200"/>
        <w:rPr>
          <w:rFonts w:ascii="仿宋_GB2312" w:eastAsia="仿宋_GB2312"/>
          <w:sz w:val="30"/>
          <w:szCs w:val="30"/>
        </w:rPr>
      </w:pPr>
      <w:bookmarkStart w:id="42" w:name="_Toc74129062"/>
      <w:r>
        <w:rPr>
          <w:rFonts w:hint="eastAsia" w:ascii="仿宋_GB2312" w:eastAsia="仿宋_GB2312"/>
          <w:sz w:val="30"/>
          <w:szCs w:val="30"/>
        </w:rPr>
        <w:t>（二）平台整合提升</w:t>
      </w:r>
      <w:bookmarkEnd w:id="42"/>
    </w:p>
    <w:p>
      <w:pPr>
        <w:pStyle w:val="4"/>
        <w:spacing w:before="0" w:after="0"/>
        <w:ind w:firstLine="562" w:firstLineChars="200"/>
        <w:rPr>
          <w:rFonts w:ascii="仿宋_GB2312" w:eastAsia="仿宋_GB2312"/>
          <w:sz w:val="28"/>
          <w:szCs w:val="28"/>
        </w:rPr>
      </w:pPr>
      <w:bookmarkStart w:id="43" w:name="_Toc74129063"/>
      <w:bookmarkStart w:id="44" w:name="_Hlk59456462"/>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浙江丽缙五金科技产业园</w:t>
      </w:r>
      <w:bookmarkEnd w:id="43"/>
    </w:p>
    <w:bookmarkEnd w:id="44"/>
    <w:p>
      <w:pPr>
        <w:ind w:firstLine="560" w:firstLineChars="200"/>
        <w:rPr>
          <w:rFonts w:ascii="仿宋_GB2312" w:eastAsia="仿宋_GB2312"/>
          <w:sz w:val="28"/>
          <w:szCs w:val="28"/>
        </w:rPr>
      </w:pPr>
      <w:r>
        <w:rPr>
          <w:rFonts w:hint="eastAsia" w:ascii="仿宋_GB2312" w:eastAsia="仿宋_GB2312"/>
          <w:sz w:val="28"/>
          <w:szCs w:val="28"/>
        </w:rPr>
        <w:t>在丽缙园原范围2</w:t>
      </w:r>
      <w:r>
        <w:rPr>
          <w:rFonts w:ascii="仿宋_GB2312" w:eastAsia="仿宋_GB2312"/>
          <w:sz w:val="28"/>
          <w:szCs w:val="28"/>
        </w:rPr>
        <w:t>2.49</w:t>
      </w:r>
      <w:r>
        <w:rPr>
          <w:rFonts w:hint="eastAsia" w:ascii="仿宋_GB2312" w:eastAsia="仿宋_GB2312"/>
          <w:sz w:val="28"/>
          <w:szCs w:val="28"/>
        </w:rPr>
        <w:t>平方公里的基础上，向西拓展区域一</w:t>
      </w:r>
      <w:r>
        <w:rPr>
          <w:rFonts w:ascii="仿宋_GB2312" w:eastAsia="仿宋_GB2312"/>
          <w:sz w:val="28"/>
          <w:szCs w:val="28"/>
        </w:rPr>
        <w:t>3.40</w:t>
      </w:r>
      <w:r>
        <w:rPr>
          <w:rFonts w:hint="eastAsia" w:ascii="仿宋_GB2312" w:eastAsia="仿宋_GB2312"/>
          <w:sz w:val="28"/>
          <w:szCs w:val="28"/>
        </w:rPr>
        <w:t>平方公里，整合壶镇锦绣工业园及以北区域二4</w:t>
      </w:r>
      <w:r>
        <w:rPr>
          <w:rFonts w:ascii="仿宋_GB2312" w:eastAsia="仿宋_GB2312"/>
          <w:sz w:val="28"/>
          <w:szCs w:val="28"/>
        </w:rPr>
        <w:t>.95</w:t>
      </w:r>
      <w:r>
        <w:rPr>
          <w:rFonts w:hint="eastAsia" w:ascii="仿宋_GB2312" w:eastAsia="仿宋_GB2312"/>
          <w:sz w:val="28"/>
          <w:szCs w:val="28"/>
        </w:rPr>
        <w:t>平方公里，向东整合壶镇东山工业园为主体的区域三</w:t>
      </w:r>
      <w:r>
        <w:rPr>
          <w:rFonts w:ascii="仿宋_GB2312" w:eastAsia="仿宋_GB2312"/>
          <w:sz w:val="28"/>
          <w:szCs w:val="28"/>
        </w:rPr>
        <w:t>0.92</w:t>
      </w:r>
      <w:r>
        <w:rPr>
          <w:rFonts w:hint="eastAsia" w:ascii="仿宋_GB2312" w:eastAsia="仿宋_GB2312"/>
          <w:sz w:val="28"/>
          <w:szCs w:val="28"/>
        </w:rPr>
        <w:t>平方公里，同时整合东方工业功能区为主体的区块四</w:t>
      </w:r>
      <w:r>
        <w:rPr>
          <w:rFonts w:ascii="仿宋_GB2312" w:eastAsia="仿宋_GB2312"/>
          <w:sz w:val="28"/>
          <w:szCs w:val="28"/>
        </w:rPr>
        <w:t>1.38</w:t>
      </w:r>
      <w:r>
        <w:rPr>
          <w:rFonts w:hint="eastAsia" w:ascii="仿宋_GB2312" w:eastAsia="仿宋_GB2312"/>
          <w:sz w:val="28"/>
          <w:szCs w:val="28"/>
        </w:rPr>
        <w:t>平方公里，合计形成3</w:t>
      </w:r>
      <w:r>
        <w:rPr>
          <w:rFonts w:ascii="仿宋_GB2312" w:eastAsia="仿宋_GB2312"/>
          <w:sz w:val="28"/>
          <w:szCs w:val="28"/>
        </w:rPr>
        <w:t>3.14</w:t>
      </w:r>
      <w:r>
        <w:rPr>
          <w:rFonts w:hint="eastAsia" w:ascii="仿宋_GB2312" w:eastAsia="仿宋_GB2312"/>
          <w:sz w:val="28"/>
          <w:szCs w:val="28"/>
        </w:rPr>
        <w:t>平方公里的空间规模。</w:t>
      </w:r>
    </w:p>
    <w:p>
      <w:pPr>
        <w:rPr>
          <w:rFonts w:ascii="仿宋_GB2312" w:eastAsia="仿宋_GB2312"/>
          <w:sz w:val="28"/>
          <w:szCs w:val="28"/>
        </w:rPr>
      </w:pPr>
      <w:r>
        <w:rPr>
          <w:rFonts w:ascii="仿宋_GB2312" w:eastAsia="仿宋_GB2312"/>
          <w:sz w:val="28"/>
          <w:szCs w:val="28"/>
        </w:rPr>
        <w:drawing>
          <wp:inline distT="0" distB="0" distL="0" distR="0">
            <wp:extent cx="4777740" cy="3538220"/>
            <wp:effectExtent l="0" t="0" r="38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cstate="print">
                      <a:extLst>
                        <a:ext uri="{28A0092B-C50C-407E-A947-70E740481C1C}">
                          <a14:useLocalDpi xmlns:a14="http://schemas.microsoft.com/office/drawing/2010/main" val="0"/>
                        </a:ext>
                      </a:extLst>
                    </a:blip>
                    <a:srcRect l="4825" t="9892" r="4557" b="5423"/>
                    <a:stretch>
                      <a:fillRect/>
                    </a:stretch>
                  </pic:blipFill>
                  <pic:spPr>
                    <a:xfrm>
                      <a:off x="0" y="0"/>
                      <a:ext cx="4779487" cy="3539446"/>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8 </w:t>
      </w:r>
      <w:r>
        <w:rPr>
          <w:rFonts w:hint="eastAsia" w:ascii="仿宋_GB2312" w:eastAsia="仿宋_GB2312"/>
          <w:sz w:val="28"/>
          <w:szCs w:val="28"/>
        </w:rPr>
        <w:t>丽缙园整合提升示意图</w:t>
      </w:r>
    </w:p>
    <w:p>
      <w:pPr>
        <w:pStyle w:val="4"/>
        <w:spacing w:before="0" w:after="0"/>
        <w:ind w:firstLine="562" w:firstLineChars="200"/>
        <w:rPr>
          <w:rFonts w:ascii="仿宋_GB2312" w:eastAsia="仿宋_GB2312"/>
          <w:sz w:val="28"/>
          <w:szCs w:val="28"/>
        </w:rPr>
      </w:pPr>
      <w:bookmarkStart w:id="45" w:name="_Toc74129064"/>
      <w:r>
        <w:rPr>
          <w:rFonts w:ascii="仿宋_GB2312" w:eastAsia="仿宋_GB2312"/>
          <w:sz w:val="28"/>
          <w:szCs w:val="28"/>
        </w:rPr>
        <w:t>2.</w:t>
      </w:r>
      <w:r>
        <w:rPr>
          <w:rFonts w:hint="eastAsia" w:ascii="仿宋_GB2312" w:eastAsia="仿宋_GB2312"/>
          <w:sz w:val="28"/>
          <w:szCs w:val="28"/>
        </w:rPr>
        <w:t>浙江缙云经济开发区</w:t>
      </w:r>
      <w:bookmarkEnd w:id="45"/>
    </w:p>
    <w:p>
      <w:pPr>
        <w:ind w:firstLine="560" w:firstLineChars="200"/>
        <w:rPr>
          <w:rFonts w:ascii="仿宋_GB2312" w:eastAsia="仿宋_GB2312"/>
          <w:sz w:val="28"/>
          <w:szCs w:val="28"/>
        </w:rPr>
      </w:pPr>
      <w:r>
        <w:rPr>
          <w:rFonts w:hint="eastAsia" w:ascii="仿宋_GB2312" w:eastAsia="仿宋_GB2312"/>
          <w:sz w:val="28"/>
          <w:szCs w:val="28"/>
        </w:rPr>
        <w:t>以已核准开发区8</w:t>
      </w:r>
      <w:r>
        <w:rPr>
          <w:rFonts w:ascii="仿宋_GB2312" w:eastAsia="仿宋_GB2312"/>
          <w:sz w:val="28"/>
          <w:szCs w:val="28"/>
        </w:rPr>
        <w:t>.06</w:t>
      </w:r>
      <w:r>
        <w:rPr>
          <w:rFonts w:hint="eastAsia" w:ascii="仿宋_GB2312" w:eastAsia="仿宋_GB2312"/>
          <w:sz w:val="28"/>
          <w:szCs w:val="28"/>
        </w:rPr>
        <w:t>平方公里为核心，向西整合至金丽温高速以西、外早线和新建溪夹角姓邱村周边区块，向南连片整合至开发区东边界以东、红狮水泥厂、雅施、三都和新建镇洋山区块，形成1</w:t>
      </w:r>
      <w:r>
        <w:rPr>
          <w:rFonts w:ascii="仿宋_GB2312" w:eastAsia="仿宋_GB2312"/>
          <w:sz w:val="28"/>
          <w:szCs w:val="28"/>
        </w:rPr>
        <w:t>1.07</w:t>
      </w:r>
      <w:r>
        <w:rPr>
          <w:rFonts w:hint="eastAsia" w:ascii="仿宋_GB2312" w:eastAsia="仿宋_GB2312"/>
          <w:sz w:val="28"/>
          <w:szCs w:val="28"/>
        </w:rPr>
        <w:t>平方公里的连片区域，其中洋山1</w:t>
      </w:r>
      <w:r>
        <w:rPr>
          <w:rFonts w:ascii="仿宋_GB2312" w:eastAsia="仿宋_GB2312"/>
          <w:sz w:val="28"/>
          <w:szCs w:val="28"/>
        </w:rPr>
        <w:t>.83</w:t>
      </w:r>
      <w:r>
        <w:rPr>
          <w:rFonts w:hint="eastAsia" w:ascii="仿宋_GB2312" w:eastAsia="仿宋_GB2312"/>
          <w:sz w:val="28"/>
          <w:szCs w:val="28"/>
        </w:rPr>
        <w:t>平方公里；同时整合东渡镇五东工业功能区南部区块0</w:t>
      </w:r>
      <w:r>
        <w:rPr>
          <w:rFonts w:ascii="仿宋_GB2312" w:eastAsia="仿宋_GB2312"/>
          <w:sz w:val="28"/>
          <w:szCs w:val="28"/>
        </w:rPr>
        <w:t>.45</w:t>
      </w:r>
      <w:r>
        <w:rPr>
          <w:rFonts w:hint="eastAsia" w:ascii="仿宋_GB2312" w:eastAsia="仿宋_GB2312"/>
          <w:sz w:val="28"/>
          <w:szCs w:val="28"/>
        </w:rPr>
        <w:t>平方公里、舒洪镇螺蛳岩工业功能区及北拓区块1</w:t>
      </w:r>
      <w:r>
        <w:rPr>
          <w:rFonts w:ascii="仿宋_GB2312" w:eastAsia="仿宋_GB2312"/>
          <w:sz w:val="28"/>
          <w:szCs w:val="28"/>
        </w:rPr>
        <w:t>.23</w:t>
      </w:r>
      <w:r>
        <w:rPr>
          <w:rFonts w:hint="eastAsia" w:ascii="仿宋_GB2312" w:eastAsia="仿宋_GB2312"/>
          <w:sz w:val="28"/>
          <w:szCs w:val="28"/>
        </w:rPr>
        <w:t>平方公里。整体提升后，开发区合计面积2</w:t>
      </w:r>
      <w:r>
        <w:rPr>
          <w:rFonts w:ascii="仿宋_GB2312" w:eastAsia="仿宋_GB2312"/>
          <w:sz w:val="28"/>
          <w:szCs w:val="28"/>
        </w:rPr>
        <w:t>0.81</w:t>
      </w:r>
      <w:r>
        <w:rPr>
          <w:rFonts w:hint="eastAsia" w:ascii="仿宋_GB2312" w:eastAsia="仿宋_GB2312"/>
          <w:sz w:val="28"/>
          <w:szCs w:val="28"/>
        </w:rPr>
        <w:t>平方公里。</w:t>
      </w:r>
    </w:p>
    <w:p>
      <w:pPr>
        <w:rPr>
          <w:rFonts w:ascii="仿宋_GB2312" w:eastAsia="仿宋_GB2312"/>
          <w:sz w:val="28"/>
          <w:szCs w:val="28"/>
        </w:rPr>
      </w:pPr>
      <w:r>
        <w:rPr>
          <w:rFonts w:ascii="仿宋_GB2312" w:eastAsia="仿宋_GB2312"/>
          <w:sz w:val="28"/>
          <w:szCs w:val="28"/>
        </w:rPr>
        <w:drawing>
          <wp:inline distT="0" distB="0" distL="0" distR="0">
            <wp:extent cx="5311140" cy="34823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l="7841" t="16625" r="6510" b="4723"/>
                    <a:stretch>
                      <a:fillRect/>
                    </a:stretch>
                  </pic:blipFill>
                  <pic:spPr>
                    <a:xfrm>
                      <a:off x="0" y="0"/>
                      <a:ext cx="5336414" cy="3498693"/>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9 </w:t>
      </w:r>
      <w:r>
        <w:rPr>
          <w:rFonts w:hint="eastAsia" w:ascii="仿宋_GB2312" w:eastAsia="仿宋_GB2312"/>
          <w:sz w:val="28"/>
          <w:szCs w:val="28"/>
        </w:rPr>
        <w:t>开发区整合提升示意图</w:t>
      </w:r>
    </w:p>
    <w:p>
      <w:pPr>
        <w:pStyle w:val="3"/>
        <w:spacing w:before="0" w:after="0" w:line="415" w:lineRule="auto"/>
        <w:ind w:firstLine="602" w:firstLineChars="200"/>
        <w:rPr>
          <w:rFonts w:ascii="仿宋_GB2312" w:eastAsia="仿宋_GB2312"/>
          <w:sz w:val="30"/>
          <w:szCs w:val="30"/>
        </w:rPr>
      </w:pPr>
      <w:bookmarkStart w:id="46" w:name="_Toc74129065"/>
      <w:r>
        <w:rPr>
          <w:rFonts w:hint="eastAsia" w:ascii="仿宋_GB2312" w:eastAsia="仿宋_GB2312"/>
          <w:sz w:val="30"/>
          <w:szCs w:val="30"/>
        </w:rPr>
        <w:t>（三）重点区块开发</w:t>
      </w:r>
      <w:bookmarkEnd w:id="46"/>
    </w:p>
    <w:p>
      <w:pPr>
        <w:pStyle w:val="4"/>
        <w:spacing w:before="0" w:after="0"/>
        <w:ind w:firstLine="562" w:firstLineChars="200"/>
        <w:rPr>
          <w:rFonts w:ascii="仿宋_GB2312" w:eastAsia="仿宋_GB2312"/>
          <w:sz w:val="28"/>
          <w:szCs w:val="28"/>
        </w:rPr>
      </w:pPr>
      <w:bookmarkStart w:id="47" w:name="_Toc74129066"/>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浙江丽缙五金科技产业园</w:t>
      </w:r>
      <w:bookmarkEnd w:id="47"/>
    </w:p>
    <w:p>
      <w:pPr>
        <w:ind w:firstLine="562" w:firstLineChars="200"/>
        <w:rPr>
          <w:rFonts w:ascii="仿宋_GB2312" w:eastAsia="仿宋_GB2312"/>
          <w:b/>
          <w:bCs/>
          <w:sz w:val="28"/>
          <w:szCs w:val="28"/>
        </w:rPr>
      </w:pPr>
      <w:r>
        <w:rPr>
          <w:rFonts w:hint="eastAsia" w:ascii="仿宋_GB2312" w:eastAsia="仿宋_GB2312"/>
          <w:b/>
          <w:bCs/>
          <w:sz w:val="28"/>
          <w:szCs w:val="28"/>
        </w:rPr>
        <w:t>（1）高铁区块</w:t>
      </w:r>
    </w:p>
    <w:p>
      <w:pPr>
        <w:ind w:firstLine="560" w:firstLineChars="200"/>
        <w:rPr>
          <w:rFonts w:ascii="仿宋_GB2312" w:eastAsia="仿宋_GB2312"/>
          <w:sz w:val="28"/>
          <w:szCs w:val="28"/>
        </w:rPr>
      </w:pPr>
      <w:r>
        <w:rPr>
          <w:rFonts w:hint="eastAsia" w:ascii="仿宋_GB2312" w:eastAsia="仿宋_GB2312"/>
          <w:sz w:val="28"/>
          <w:szCs w:val="28"/>
        </w:rPr>
        <w:t>区块概况：东至中山街，南至42省道和潜明水库安置房，西至教工西路，北至缙云县界，用地面积</w:t>
      </w:r>
      <w:r>
        <w:rPr>
          <w:rFonts w:ascii="仿宋_GB2312" w:eastAsia="仿宋_GB2312"/>
          <w:sz w:val="28"/>
          <w:szCs w:val="28"/>
        </w:rPr>
        <w:t>3978.</w:t>
      </w:r>
      <w:r>
        <w:rPr>
          <w:rFonts w:hint="eastAsia" w:ascii="仿宋_GB2312" w:eastAsia="仿宋_GB2312"/>
          <w:sz w:val="28"/>
          <w:szCs w:val="28"/>
        </w:rPr>
        <w:t>3亩；远期42省道位于北侧，现状42省道位于南侧，中山街位于东侧，教工西路位于西侧，地块西面为工业区，地块东面、南面为居住用地；地块内部地势平坦，多为农田；城市规划用地性质为工业用地、居住用地、商业商务用地、教育用地、行政用地；允许建设区面积</w:t>
      </w:r>
      <w:r>
        <w:rPr>
          <w:rFonts w:ascii="仿宋_GB2312" w:eastAsia="仿宋_GB2312"/>
          <w:sz w:val="28"/>
          <w:szCs w:val="28"/>
        </w:rPr>
        <w:t>333</w:t>
      </w:r>
      <w:r>
        <w:rPr>
          <w:rFonts w:hint="eastAsia" w:ascii="仿宋_GB2312" w:eastAsia="仿宋_GB2312"/>
          <w:sz w:val="28"/>
          <w:szCs w:val="28"/>
        </w:rPr>
        <w:t>.</w:t>
      </w:r>
      <w:r>
        <w:rPr>
          <w:rFonts w:ascii="仿宋_GB2312" w:eastAsia="仿宋_GB2312"/>
          <w:sz w:val="28"/>
          <w:szCs w:val="28"/>
        </w:rPr>
        <w:t>8</w:t>
      </w:r>
      <w:r>
        <w:rPr>
          <w:rFonts w:hint="eastAsia" w:ascii="仿宋_GB2312" w:eastAsia="仿宋_GB2312"/>
          <w:sz w:val="28"/>
          <w:szCs w:val="28"/>
        </w:rPr>
        <w:t>亩，有条件建设区面积</w:t>
      </w:r>
      <w:r>
        <w:rPr>
          <w:rFonts w:ascii="仿宋_GB2312" w:eastAsia="仿宋_GB2312"/>
          <w:sz w:val="28"/>
          <w:szCs w:val="28"/>
        </w:rPr>
        <w:t>1998.8</w:t>
      </w:r>
      <w:r>
        <w:rPr>
          <w:rFonts w:hint="eastAsia" w:ascii="仿宋_GB2312" w:eastAsia="仿宋_GB2312"/>
          <w:sz w:val="28"/>
          <w:szCs w:val="28"/>
        </w:rPr>
        <w:t>亩，限制建设区面积</w:t>
      </w:r>
      <w:r>
        <w:rPr>
          <w:rFonts w:ascii="仿宋_GB2312" w:eastAsia="仿宋_GB2312"/>
          <w:sz w:val="28"/>
          <w:szCs w:val="28"/>
        </w:rPr>
        <w:t>1644.7</w:t>
      </w:r>
      <w:r>
        <w:rPr>
          <w:rFonts w:hint="eastAsia" w:ascii="仿宋_GB2312" w:eastAsia="仿宋_GB2312"/>
          <w:sz w:val="28"/>
          <w:szCs w:val="28"/>
        </w:rPr>
        <w:t>亩；建设用地面积</w:t>
      </w:r>
      <w:r>
        <w:rPr>
          <w:rFonts w:ascii="仿宋_GB2312" w:eastAsia="仿宋_GB2312"/>
          <w:sz w:val="28"/>
          <w:szCs w:val="28"/>
        </w:rPr>
        <w:t>217</w:t>
      </w:r>
      <w:r>
        <w:rPr>
          <w:rFonts w:hint="eastAsia" w:ascii="仿宋_GB2312" w:eastAsia="仿宋_GB2312"/>
          <w:sz w:val="28"/>
          <w:szCs w:val="28"/>
        </w:rPr>
        <w:t>亩，已农转用面积</w:t>
      </w:r>
      <w:r>
        <w:rPr>
          <w:rFonts w:ascii="仿宋_GB2312" w:eastAsia="仿宋_GB2312"/>
          <w:sz w:val="28"/>
          <w:szCs w:val="28"/>
        </w:rPr>
        <w:t>288.3</w:t>
      </w:r>
      <w:r>
        <w:rPr>
          <w:rFonts w:hint="eastAsia" w:ascii="仿宋_GB2312" w:eastAsia="仿宋_GB2312"/>
          <w:sz w:val="28"/>
          <w:szCs w:val="28"/>
        </w:rPr>
        <w:t>亩，需农转用面积</w:t>
      </w:r>
      <w:r>
        <w:rPr>
          <w:rFonts w:ascii="仿宋_GB2312" w:eastAsia="仿宋_GB2312"/>
          <w:sz w:val="28"/>
          <w:szCs w:val="28"/>
        </w:rPr>
        <w:t>3449</w:t>
      </w:r>
      <w:r>
        <w:rPr>
          <w:rFonts w:hint="eastAsia" w:ascii="仿宋_GB2312" w:eastAsia="仿宋_GB2312"/>
          <w:sz w:val="28"/>
          <w:szCs w:val="28"/>
        </w:rPr>
        <w:t>.</w:t>
      </w:r>
      <w:r>
        <w:rPr>
          <w:rFonts w:ascii="仿宋_GB2312" w:eastAsia="仿宋_GB2312"/>
          <w:sz w:val="28"/>
          <w:szCs w:val="28"/>
        </w:rPr>
        <w:t>2</w:t>
      </w:r>
      <w:r>
        <w:rPr>
          <w:rFonts w:hint="eastAsia" w:ascii="仿宋_GB2312" w:eastAsia="仿宋_GB2312"/>
          <w:sz w:val="28"/>
          <w:szCs w:val="28"/>
        </w:rPr>
        <w:t>亩，其中耕地</w:t>
      </w:r>
      <w:r>
        <w:rPr>
          <w:rFonts w:ascii="仿宋_GB2312" w:eastAsia="仿宋_GB2312"/>
          <w:sz w:val="28"/>
          <w:szCs w:val="28"/>
        </w:rPr>
        <w:t>2254.1</w:t>
      </w:r>
      <w:r>
        <w:rPr>
          <w:rFonts w:hint="eastAsia" w:ascii="仿宋_GB2312" w:eastAsia="仿宋_GB2312"/>
          <w:sz w:val="28"/>
          <w:szCs w:val="28"/>
        </w:rPr>
        <w:t>亩，永农面积</w:t>
      </w:r>
      <w:r>
        <w:rPr>
          <w:rFonts w:ascii="仿宋_GB2312" w:eastAsia="仿宋_GB2312"/>
          <w:sz w:val="28"/>
          <w:szCs w:val="28"/>
        </w:rPr>
        <w:t>538.4</w:t>
      </w:r>
      <w:r>
        <w:rPr>
          <w:rFonts w:hint="eastAsia" w:ascii="仿宋_GB2312" w:eastAsia="仿宋_GB2312"/>
          <w:sz w:val="28"/>
          <w:szCs w:val="28"/>
        </w:rPr>
        <w:t>亩。</w:t>
      </w:r>
    </w:p>
    <w:p>
      <w:pPr>
        <w:jc w:val="center"/>
      </w:pPr>
      <w:r>
        <w:drawing>
          <wp:inline distT="0" distB="0" distL="0" distR="0">
            <wp:extent cx="4897755" cy="30905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rcRect l="42816" t="24673" r="789" b="12033"/>
                    <a:stretch>
                      <a:fillRect/>
                    </a:stretch>
                  </pic:blipFill>
                  <pic:spPr>
                    <a:xfrm>
                      <a:off x="0" y="0"/>
                      <a:ext cx="4930140" cy="3111083"/>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10 </w:t>
      </w:r>
      <w:r>
        <w:rPr>
          <w:rFonts w:hint="eastAsia" w:ascii="仿宋_GB2312" w:eastAsia="仿宋_GB2312"/>
          <w:sz w:val="28"/>
          <w:szCs w:val="28"/>
        </w:rPr>
        <w:t>高铁区块现状范围图</w:t>
      </w:r>
    </w:p>
    <w:p>
      <w:pPr>
        <w:ind w:firstLine="570"/>
        <w:jc w:val="left"/>
        <w:rPr>
          <w:rFonts w:ascii="仿宋_GB2312" w:eastAsia="仿宋_GB2312"/>
          <w:sz w:val="28"/>
          <w:szCs w:val="28"/>
        </w:rPr>
      </w:pPr>
      <w:r>
        <w:rPr>
          <w:rFonts w:hint="eastAsia" w:ascii="仿宋_GB2312" w:eastAsia="仿宋_GB2312"/>
          <w:sz w:val="28"/>
          <w:szCs w:val="28"/>
        </w:rPr>
        <w:t>产业安排：高铁区块产业以现代装备、智能家居等产业为主，具体可安排高端装备、模具、智能家电等项目。</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开发时序：“十四五”期间开发1</w:t>
      </w:r>
      <w:r>
        <w:rPr>
          <w:rFonts w:ascii="仿宋_GB2312" w:eastAsia="仿宋_GB2312"/>
          <w:sz w:val="28"/>
          <w:szCs w:val="28"/>
        </w:rPr>
        <w:t>800</w:t>
      </w:r>
      <w:r>
        <w:rPr>
          <w:rFonts w:hint="eastAsia" w:ascii="仿宋_GB2312" w:eastAsia="仿宋_GB2312"/>
          <w:sz w:val="28"/>
          <w:szCs w:val="28"/>
        </w:rPr>
        <w:t>亩，其余“十四五”之后开发。</w:t>
      </w:r>
    </w:p>
    <w:p>
      <w:pPr>
        <w:ind w:firstLine="562" w:firstLineChars="200"/>
        <w:rPr>
          <w:rFonts w:ascii="仿宋_GB2312" w:eastAsia="仿宋_GB2312"/>
          <w:b/>
          <w:bCs/>
          <w:sz w:val="28"/>
          <w:szCs w:val="28"/>
        </w:rPr>
      </w:pPr>
      <w:r>
        <w:rPr>
          <w:rFonts w:hint="eastAsia" w:ascii="仿宋_GB2312" w:eastAsia="仿宋_GB2312"/>
          <w:b/>
          <w:bCs/>
          <w:sz w:val="28"/>
          <w:szCs w:val="28"/>
        </w:rPr>
        <w:t>（2）西山沿区块</w:t>
      </w:r>
    </w:p>
    <w:p>
      <w:pPr>
        <w:ind w:firstLine="560" w:firstLineChars="200"/>
        <w:rPr>
          <w:rFonts w:ascii="仿宋_GB2312" w:eastAsia="仿宋_GB2312"/>
          <w:sz w:val="28"/>
          <w:szCs w:val="28"/>
        </w:rPr>
      </w:pPr>
      <w:r>
        <w:rPr>
          <w:rFonts w:hint="eastAsia" w:ascii="仿宋_GB2312" w:eastAsia="仿宋_GB2312"/>
          <w:sz w:val="28"/>
          <w:szCs w:val="28"/>
        </w:rPr>
        <w:t>区块概况：东至华强路，南至聚贤路，西至西山沿村庄和42省道，北至安居西路，用地面积7</w:t>
      </w:r>
      <w:r>
        <w:rPr>
          <w:rFonts w:ascii="仿宋_GB2312" w:eastAsia="仿宋_GB2312"/>
          <w:sz w:val="28"/>
          <w:szCs w:val="28"/>
        </w:rPr>
        <w:t>61.0</w:t>
      </w:r>
      <w:r>
        <w:rPr>
          <w:rFonts w:hint="eastAsia" w:ascii="仿宋_GB2312" w:eastAsia="仿宋_GB2312"/>
          <w:sz w:val="28"/>
          <w:szCs w:val="28"/>
        </w:rPr>
        <w:t>亩；聚贤路位于南侧，</w:t>
      </w:r>
      <w:bookmarkStart w:id="48" w:name="_Hlk74127092"/>
      <w:r>
        <w:rPr>
          <w:rFonts w:hint="eastAsia" w:ascii="仿宋_GB2312" w:eastAsia="仿宋_GB2312"/>
          <w:sz w:val="28"/>
          <w:szCs w:val="28"/>
        </w:rPr>
        <w:t>华强路</w:t>
      </w:r>
      <w:bookmarkEnd w:id="48"/>
      <w:r>
        <w:rPr>
          <w:rFonts w:hint="eastAsia" w:ascii="仿宋_GB2312" w:eastAsia="仿宋_GB2312"/>
          <w:sz w:val="28"/>
          <w:szCs w:val="28"/>
        </w:rPr>
        <w:t>位于东侧，地块东面、西面、北面为居住用地，地块南面为工业区；地块内部地势平坦，多为农田；城市规划用地性质为二类居住用地；允许建设区面积</w:t>
      </w:r>
      <w:r>
        <w:rPr>
          <w:rFonts w:ascii="仿宋_GB2312" w:eastAsia="仿宋_GB2312"/>
          <w:sz w:val="28"/>
          <w:szCs w:val="28"/>
        </w:rPr>
        <w:t>12.6</w:t>
      </w:r>
      <w:r>
        <w:rPr>
          <w:rFonts w:hint="eastAsia" w:ascii="仿宋_GB2312" w:eastAsia="仿宋_GB2312"/>
          <w:sz w:val="28"/>
          <w:szCs w:val="28"/>
        </w:rPr>
        <w:t>亩，有条件建设区面积</w:t>
      </w:r>
      <w:r>
        <w:rPr>
          <w:rFonts w:ascii="仿宋_GB2312" w:eastAsia="仿宋_GB2312"/>
          <w:sz w:val="28"/>
          <w:szCs w:val="28"/>
        </w:rPr>
        <w:t>728.2</w:t>
      </w:r>
      <w:r>
        <w:rPr>
          <w:rFonts w:hint="eastAsia" w:ascii="仿宋_GB2312" w:eastAsia="仿宋_GB2312"/>
          <w:sz w:val="28"/>
          <w:szCs w:val="28"/>
        </w:rPr>
        <w:t>亩，限制建设区面积</w:t>
      </w:r>
      <w:r>
        <w:rPr>
          <w:rFonts w:ascii="仿宋_GB2312" w:eastAsia="仿宋_GB2312"/>
          <w:sz w:val="28"/>
          <w:szCs w:val="28"/>
        </w:rPr>
        <w:t>20.2</w:t>
      </w:r>
      <w:r>
        <w:rPr>
          <w:rFonts w:hint="eastAsia" w:ascii="仿宋_GB2312" w:eastAsia="仿宋_GB2312"/>
          <w:sz w:val="28"/>
          <w:szCs w:val="28"/>
        </w:rPr>
        <w:t>亩；建设用地面积</w:t>
      </w:r>
      <w:r>
        <w:rPr>
          <w:rFonts w:ascii="仿宋_GB2312" w:eastAsia="仿宋_GB2312"/>
          <w:sz w:val="28"/>
          <w:szCs w:val="28"/>
        </w:rPr>
        <w:t>28.4</w:t>
      </w:r>
      <w:r>
        <w:rPr>
          <w:rFonts w:hint="eastAsia" w:ascii="仿宋_GB2312" w:eastAsia="仿宋_GB2312"/>
          <w:sz w:val="28"/>
          <w:szCs w:val="28"/>
        </w:rPr>
        <w:t>亩，已农转用面积</w:t>
      </w:r>
      <w:r>
        <w:rPr>
          <w:rFonts w:ascii="仿宋_GB2312" w:eastAsia="仿宋_GB2312"/>
          <w:sz w:val="28"/>
          <w:szCs w:val="28"/>
        </w:rPr>
        <w:t>35.8</w:t>
      </w:r>
      <w:r>
        <w:rPr>
          <w:rFonts w:hint="eastAsia" w:ascii="仿宋_GB2312" w:eastAsia="仿宋_GB2312"/>
          <w:sz w:val="28"/>
          <w:szCs w:val="28"/>
        </w:rPr>
        <w:t>亩，需农转用面积696.</w:t>
      </w:r>
      <w:r>
        <w:rPr>
          <w:rFonts w:ascii="仿宋_GB2312" w:eastAsia="仿宋_GB2312"/>
          <w:sz w:val="28"/>
          <w:szCs w:val="28"/>
        </w:rPr>
        <w:t>9</w:t>
      </w:r>
      <w:r>
        <w:rPr>
          <w:rFonts w:hint="eastAsia" w:ascii="仿宋_GB2312" w:eastAsia="仿宋_GB2312"/>
          <w:sz w:val="28"/>
          <w:szCs w:val="28"/>
        </w:rPr>
        <w:t>亩，其中耕地6</w:t>
      </w:r>
      <w:r>
        <w:rPr>
          <w:rFonts w:ascii="仿宋_GB2312" w:eastAsia="仿宋_GB2312"/>
          <w:sz w:val="28"/>
          <w:szCs w:val="28"/>
        </w:rPr>
        <w:t>78.6</w:t>
      </w:r>
      <w:r>
        <w:rPr>
          <w:rFonts w:hint="eastAsia" w:ascii="仿宋_GB2312" w:eastAsia="仿宋_GB2312"/>
          <w:sz w:val="28"/>
          <w:szCs w:val="28"/>
        </w:rPr>
        <w:t>亩，永农面积0亩。</w:t>
      </w:r>
    </w:p>
    <w:p>
      <w:pPr>
        <w:jc w:val="center"/>
      </w:pPr>
      <w:r>
        <w:drawing>
          <wp:inline distT="0" distB="0" distL="0" distR="0">
            <wp:extent cx="4460875" cy="2870200"/>
            <wp:effectExtent l="0" t="0" r="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60875" cy="2870200"/>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w:t>
      </w:r>
      <w:r>
        <w:rPr>
          <w:rFonts w:ascii="仿宋_GB2312" w:eastAsia="仿宋_GB2312"/>
          <w:sz w:val="28"/>
          <w:szCs w:val="28"/>
        </w:rPr>
        <w:t xml:space="preserve">1 </w:t>
      </w:r>
      <w:r>
        <w:rPr>
          <w:rFonts w:hint="eastAsia" w:ascii="仿宋_GB2312" w:eastAsia="仿宋_GB2312"/>
          <w:sz w:val="28"/>
          <w:szCs w:val="28"/>
        </w:rPr>
        <w:t>西山沿区块现状范围图</w:t>
      </w:r>
    </w:p>
    <w:p>
      <w:pPr>
        <w:ind w:firstLine="560" w:firstLineChars="200"/>
        <w:rPr>
          <w:rFonts w:ascii="仿宋_GB2312" w:eastAsia="仿宋_GB2312"/>
          <w:sz w:val="28"/>
          <w:szCs w:val="28"/>
        </w:rPr>
      </w:pPr>
      <w:r>
        <w:rPr>
          <w:rFonts w:hint="eastAsia" w:ascii="仿宋_GB2312" w:eastAsia="仿宋_GB2312"/>
          <w:sz w:val="28"/>
          <w:szCs w:val="28"/>
        </w:rPr>
        <w:t>产业安排：西山沿区块安居西路南侧预留一定的产业服务和商住配套空间，产业以医疗健康和新一代信息技术为主，具体可安排医疗器械、信息技术专用材料、智能中控等产业项目。</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w:t>
      </w:r>
    </w:p>
    <w:p>
      <w:pPr>
        <w:ind w:firstLine="562" w:firstLineChars="200"/>
        <w:rPr>
          <w:rFonts w:ascii="仿宋_GB2312" w:eastAsia="仿宋_GB2312"/>
          <w:b/>
          <w:bCs/>
          <w:sz w:val="28"/>
          <w:szCs w:val="28"/>
        </w:rPr>
      </w:pPr>
      <w:r>
        <w:rPr>
          <w:rFonts w:hint="eastAsia" w:ascii="仿宋_GB2312" w:eastAsia="仿宋_GB2312"/>
          <w:b/>
          <w:bCs/>
          <w:sz w:val="28"/>
          <w:szCs w:val="28"/>
        </w:rPr>
        <w:t>（3）姓汪区块</w:t>
      </w:r>
    </w:p>
    <w:p>
      <w:pPr>
        <w:ind w:firstLine="560" w:firstLineChars="200"/>
        <w:rPr>
          <w:rFonts w:ascii="仿宋_GB2312" w:eastAsia="仿宋_GB2312"/>
          <w:sz w:val="28"/>
          <w:szCs w:val="28"/>
        </w:rPr>
      </w:pPr>
      <w:r>
        <w:rPr>
          <w:rFonts w:hint="eastAsia" w:ascii="仿宋_GB2312" w:eastAsia="仿宋_GB2312"/>
          <w:sz w:val="28"/>
          <w:szCs w:val="28"/>
        </w:rPr>
        <w:t>区块概况：北至台金高速，南至镇界，东至沈宅村，西至镇界，用地面积</w:t>
      </w:r>
      <w:r>
        <w:rPr>
          <w:rFonts w:ascii="仿宋_GB2312" w:eastAsia="仿宋_GB2312"/>
          <w:sz w:val="28"/>
          <w:szCs w:val="28"/>
        </w:rPr>
        <w:t>2484.9</w:t>
      </w:r>
      <w:r>
        <w:rPr>
          <w:rFonts w:hint="eastAsia" w:ascii="仿宋_GB2312" w:eastAsia="仿宋_GB2312"/>
          <w:sz w:val="28"/>
          <w:szCs w:val="28"/>
        </w:rPr>
        <w:t>亩；台金高速位于北侧，地块东面、南面、西面为山地；地块内部大部分为丘陵山地；城市规划用地性质为发展备用地；允许建设区面积</w:t>
      </w:r>
      <w:r>
        <w:rPr>
          <w:rFonts w:ascii="仿宋_GB2312" w:eastAsia="仿宋_GB2312"/>
          <w:sz w:val="28"/>
          <w:szCs w:val="28"/>
        </w:rPr>
        <w:t>370.7</w:t>
      </w:r>
      <w:r>
        <w:rPr>
          <w:rFonts w:hint="eastAsia" w:ascii="仿宋_GB2312" w:eastAsia="仿宋_GB2312"/>
          <w:sz w:val="28"/>
          <w:szCs w:val="28"/>
        </w:rPr>
        <w:t>亩，有条件建设区面积</w:t>
      </w:r>
      <w:r>
        <w:rPr>
          <w:rFonts w:ascii="仿宋_GB2312" w:eastAsia="仿宋_GB2312"/>
          <w:sz w:val="28"/>
          <w:szCs w:val="28"/>
        </w:rPr>
        <w:t>315.8</w:t>
      </w:r>
      <w:r>
        <w:rPr>
          <w:rFonts w:hint="eastAsia" w:ascii="仿宋_GB2312" w:eastAsia="仿宋_GB2312"/>
          <w:sz w:val="28"/>
          <w:szCs w:val="28"/>
        </w:rPr>
        <w:t>亩，限制建设区面积</w:t>
      </w:r>
      <w:r>
        <w:rPr>
          <w:rFonts w:ascii="仿宋_GB2312" w:eastAsia="仿宋_GB2312"/>
          <w:sz w:val="28"/>
          <w:szCs w:val="28"/>
        </w:rPr>
        <w:t>1798</w:t>
      </w:r>
      <w:r>
        <w:rPr>
          <w:rFonts w:hint="eastAsia" w:ascii="仿宋_GB2312" w:eastAsia="仿宋_GB2312"/>
          <w:sz w:val="28"/>
          <w:szCs w:val="28"/>
        </w:rPr>
        <w:t>.5亩；建设用地面积</w:t>
      </w:r>
      <w:r>
        <w:rPr>
          <w:rFonts w:ascii="仿宋_GB2312" w:eastAsia="仿宋_GB2312"/>
          <w:sz w:val="28"/>
          <w:szCs w:val="28"/>
        </w:rPr>
        <w:t>372.0</w:t>
      </w:r>
      <w:r>
        <w:rPr>
          <w:rFonts w:hint="eastAsia" w:ascii="仿宋_GB2312" w:eastAsia="仿宋_GB2312"/>
          <w:sz w:val="28"/>
          <w:szCs w:val="28"/>
        </w:rPr>
        <w:t>亩，已农转用面积</w:t>
      </w:r>
      <w:r>
        <w:rPr>
          <w:rFonts w:ascii="仿宋_GB2312" w:eastAsia="仿宋_GB2312"/>
          <w:sz w:val="28"/>
          <w:szCs w:val="28"/>
        </w:rPr>
        <w:t>600.0</w:t>
      </w:r>
      <w:r>
        <w:rPr>
          <w:rFonts w:hint="eastAsia" w:ascii="仿宋_GB2312" w:eastAsia="仿宋_GB2312"/>
          <w:sz w:val="28"/>
          <w:szCs w:val="28"/>
        </w:rPr>
        <w:t>亩，需农转用面积</w:t>
      </w:r>
      <w:r>
        <w:rPr>
          <w:rFonts w:ascii="仿宋_GB2312" w:eastAsia="仿宋_GB2312"/>
          <w:sz w:val="28"/>
          <w:szCs w:val="28"/>
        </w:rPr>
        <w:t>1513.0</w:t>
      </w:r>
      <w:r>
        <w:rPr>
          <w:rFonts w:hint="eastAsia" w:ascii="仿宋_GB2312" w:eastAsia="仿宋_GB2312"/>
          <w:sz w:val="28"/>
          <w:szCs w:val="28"/>
        </w:rPr>
        <w:t>亩，其中耕地</w:t>
      </w:r>
      <w:r>
        <w:rPr>
          <w:rFonts w:ascii="仿宋_GB2312" w:eastAsia="仿宋_GB2312"/>
          <w:sz w:val="28"/>
          <w:szCs w:val="28"/>
        </w:rPr>
        <w:t>902.0</w:t>
      </w:r>
      <w:r>
        <w:rPr>
          <w:rFonts w:hint="eastAsia" w:ascii="仿宋_GB2312" w:eastAsia="仿宋_GB2312"/>
          <w:sz w:val="28"/>
          <w:szCs w:val="28"/>
        </w:rPr>
        <w:t>亩，永农面积</w:t>
      </w:r>
      <w:r>
        <w:rPr>
          <w:rFonts w:ascii="仿宋_GB2312" w:eastAsia="仿宋_GB2312"/>
          <w:sz w:val="28"/>
          <w:szCs w:val="28"/>
        </w:rPr>
        <w:t>790.1</w:t>
      </w:r>
      <w:r>
        <w:rPr>
          <w:rFonts w:hint="eastAsia" w:ascii="仿宋_GB2312" w:eastAsia="仿宋_GB2312"/>
          <w:sz w:val="28"/>
          <w:szCs w:val="28"/>
        </w:rPr>
        <w:t>亩。</w:t>
      </w:r>
    </w:p>
    <w:p>
      <w:pPr>
        <w:jc w:val="center"/>
        <w:rPr>
          <w:rFonts w:ascii="仿宋_GB2312" w:eastAsia="仿宋_GB2312"/>
          <w:sz w:val="28"/>
          <w:szCs w:val="28"/>
        </w:rPr>
      </w:pPr>
      <w:r>
        <w:rPr>
          <w:rFonts w:ascii="仿宋_GB2312" w:eastAsia="仿宋_GB2312"/>
          <w:sz w:val="28"/>
          <w:szCs w:val="28"/>
        </w:rPr>
        <w:drawing>
          <wp:inline distT="0" distB="0" distL="0" distR="0">
            <wp:extent cx="4838065" cy="3042920"/>
            <wp:effectExtent l="0" t="0" r="635" b="5080"/>
            <wp:docPr id="25" name="图片 25" descr="C:\Users\admin\Desktop\新建文件夹\姓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新建文件夹\姓汪.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05224" cy="3085264"/>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w:t>
      </w:r>
      <w:r>
        <w:rPr>
          <w:rFonts w:ascii="仿宋_GB2312" w:eastAsia="仿宋_GB2312"/>
          <w:sz w:val="28"/>
          <w:szCs w:val="28"/>
        </w:rPr>
        <w:t xml:space="preserve">2 </w:t>
      </w:r>
      <w:r>
        <w:rPr>
          <w:rFonts w:hint="eastAsia" w:ascii="仿宋_GB2312" w:eastAsia="仿宋_GB2312"/>
          <w:sz w:val="28"/>
          <w:szCs w:val="28"/>
        </w:rPr>
        <w:t>姓汪区块现状范围图</w:t>
      </w:r>
    </w:p>
    <w:p>
      <w:pPr>
        <w:ind w:firstLine="560" w:firstLineChars="200"/>
        <w:rPr>
          <w:rFonts w:ascii="仿宋_GB2312" w:eastAsia="仿宋_GB2312"/>
          <w:sz w:val="28"/>
          <w:szCs w:val="28"/>
        </w:rPr>
      </w:pPr>
      <w:r>
        <w:rPr>
          <w:rFonts w:hint="eastAsia" w:ascii="仿宋_GB2312" w:eastAsia="仿宋_GB2312"/>
          <w:sz w:val="28"/>
          <w:szCs w:val="28"/>
        </w:rPr>
        <w:t>产业安排：产业以现代装备和节能环保为主，并突出材料特色，具体可安排特种金属材料、节能环保新材料和沸石产业链项目。</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开发时序：“十四五”期间开发7</w:t>
      </w:r>
      <w:r>
        <w:rPr>
          <w:rFonts w:ascii="仿宋_GB2312" w:eastAsia="仿宋_GB2312"/>
          <w:sz w:val="28"/>
          <w:szCs w:val="28"/>
        </w:rPr>
        <w:t>00</w:t>
      </w:r>
      <w:r>
        <w:rPr>
          <w:rFonts w:hint="eastAsia" w:ascii="仿宋_GB2312" w:eastAsia="仿宋_GB2312"/>
          <w:sz w:val="28"/>
          <w:szCs w:val="28"/>
        </w:rPr>
        <w:t>亩，其余“十四五”之后开发。</w:t>
      </w:r>
    </w:p>
    <w:p>
      <w:pPr>
        <w:ind w:firstLine="562" w:firstLineChars="200"/>
        <w:rPr>
          <w:rFonts w:ascii="仿宋_GB2312" w:eastAsia="仿宋_GB2312"/>
          <w:b/>
          <w:bCs/>
          <w:sz w:val="28"/>
          <w:szCs w:val="28"/>
        </w:rPr>
      </w:pPr>
      <w:r>
        <w:rPr>
          <w:rFonts w:hint="eastAsia" w:ascii="仿宋_GB2312" w:eastAsia="仿宋_GB2312"/>
          <w:b/>
          <w:bCs/>
          <w:sz w:val="28"/>
          <w:szCs w:val="28"/>
        </w:rPr>
        <w:t>（</w:t>
      </w:r>
      <w:r>
        <w:rPr>
          <w:rFonts w:ascii="仿宋_GB2312" w:eastAsia="仿宋_GB2312"/>
          <w:b/>
          <w:bCs/>
          <w:sz w:val="28"/>
          <w:szCs w:val="28"/>
        </w:rPr>
        <w:t>4</w:t>
      </w:r>
      <w:r>
        <w:rPr>
          <w:rFonts w:hint="eastAsia" w:ascii="仿宋_GB2312" w:eastAsia="仿宋_GB2312"/>
          <w:b/>
          <w:bCs/>
          <w:sz w:val="28"/>
          <w:szCs w:val="28"/>
        </w:rPr>
        <w:t>）前杨区块</w:t>
      </w:r>
    </w:p>
    <w:p>
      <w:pPr>
        <w:ind w:firstLine="560" w:firstLineChars="200"/>
        <w:rPr>
          <w:rFonts w:ascii="仿宋_GB2312" w:eastAsia="仿宋_GB2312"/>
          <w:sz w:val="28"/>
          <w:szCs w:val="28"/>
        </w:rPr>
      </w:pPr>
      <w:r>
        <w:rPr>
          <w:rFonts w:hint="eastAsia" w:ascii="仿宋_GB2312" w:eastAsia="仿宋_GB2312"/>
          <w:sz w:val="28"/>
          <w:szCs w:val="28"/>
        </w:rPr>
        <w:t>区块概况：东至前杨村和东山村村庄，南至台金高速，西至规划道路，北至南大街，用地面积</w:t>
      </w:r>
      <w:r>
        <w:rPr>
          <w:rFonts w:ascii="仿宋_GB2312" w:eastAsia="仿宋_GB2312"/>
          <w:sz w:val="28"/>
          <w:szCs w:val="28"/>
        </w:rPr>
        <w:t>1032.6</w:t>
      </w:r>
      <w:r>
        <w:rPr>
          <w:rFonts w:hint="eastAsia" w:ascii="仿宋_GB2312" w:eastAsia="仿宋_GB2312"/>
          <w:sz w:val="28"/>
          <w:szCs w:val="28"/>
        </w:rPr>
        <w:t>亩；台金高速位于南侧，紧邻姓汪区块1；地块内部大部分为农田；城市规划用地性质为发展备用地；允许建设区面积</w:t>
      </w:r>
      <w:r>
        <w:rPr>
          <w:rFonts w:ascii="仿宋_GB2312" w:eastAsia="仿宋_GB2312"/>
          <w:sz w:val="28"/>
          <w:szCs w:val="28"/>
        </w:rPr>
        <w:t>252.3</w:t>
      </w:r>
      <w:r>
        <w:rPr>
          <w:rFonts w:hint="eastAsia" w:ascii="仿宋_GB2312" w:eastAsia="仿宋_GB2312"/>
          <w:sz w:val="28"/>
          <w:szCs w:val="28"/>
        </w:rPr>
        <w:t>亩，有条件建设区面积2</w:t>
      </w:r>
      <w:r>
        <w:rPr>
          <w:rFonts w:ascii="仿宋_GB2312" w:eastAsia="仿宋_GB2312"/>
          <w:sz w:val="28"/>
          <w:szCs w:val="28"/>
        </w:rPr>
        <w:t>52.0</w:t>
      </w:r>
      <w:r>
        <w:rPr>
          <w:rFonts w:hint="eastAsia" w:ascii="仿宋_GB2312" w:eastAsia="仿宋_GB2312"/>
          <w:sz w:val="28"/>
          <w:szCs w:val="28"/>
        </w:rPr>
        <w:t>亩，限制建设区面积</w:t>
      </w:r>
      <w:r>
        <w:rPr>
          <w:rFonts w:ascii="仿宋_GB2312" w:eastAsia="仿宋_GB2312"/>
          <w:sz w:val="28"/>
          <w:szCs w:val="28"/>
        </w:rPr>
        <w:t>528.3</w:t>
      </w:r>
      <w:r>
        <w:rPr>
          <w:rFonts w:hint="eastAsia" w:ascii="仿宋_GB2312" w:eastAsia="仿宋_GB2312"/>
          <w:sz w:val="28"/>
          <w:szCs w:val="28"/>
        </w:rPr>
        <w:t>亩；建设用地面积</w:t>
      </w:r>
      <w:r>
        <w:rPr>
          <w:rFonts w:ascii="仿宋_GB2312" w:eastAsia="仿宋_GB2312"/>
          <w:sz w:val="28"/>
          <w:szCs w:val="28"/>
        </w:rPr>
        <w:t>236.9</w:t>
      </w:r>
      <w:r>
        <w:rPr>
          <w:rFonts w:hint="eastAsia" w:ascii="仿宋_GB2312" w:eastAsia="仿宋_GB2312"/>
          <w:sz w:val="28"/>
          <w:szCs w:val="28"/>
        </w:rPr>
        <w:t>亩，已农转用面积</w:t>
      </w:r>
      <w:r>
        <w:rPr>
          <w:rFonts w:ascii="仿宋_GB2312" w:eastAsia="仿宋_GB2312"/>
          <w:sz w:val="28"/>
          <w:szCs w:val="28"/>
        </w:rPr>
        <w:t>226.5</w:t>
      </w:r>
      <w:r>
        <w:rPr>
          <w:rFonts w:hint="eastAsia" w:ascii="仿宋_GB2312" w:eastAsia="仿宋_GB2312"/>
          <w:sz w:val="28"/>
          <w:szCs w:val="28"/>
        </w:rPr>
        <w:t>亩，需农转用面积</w:t>
      </w:r>
      <w:r>
        <w:rPr>
          <w:rFonts w:ascii="仿宋_GB2312" w:eastAsia="仿宋_GB2312"/>
          <w:sz w:val="28"/>
          <w:szCs w:val="28"/>
        </w:rPr>
        <w:t>557.0</w:t>
      </w:r>
      <w:r>
        <w:rPr>
          <w:rFonts w:hint="eastAsia" w:ascii="仿宋_GB2312" w:eastAsia="仿宋_GB2312"/>
          <w:sz w:val="28"/>
          <w:szCs w:val="28"/>
        </w:rPr>
        <w:t>亩，其中耕地</w:t>
      </w:r>
      <w:r>
        <w:rPr>
          <w:rFonts w:ascii="仿宋_GB2312" w:eastAsia="仿宋_GB2312"/>
          <w:sz w:val="28"/>
          <w:szCs w:val="28"/>
        </w:rPr>
        <w:t>696.1</w:t>
      </w:r>
      <w:r>
        <w:rPr>
          <w:rFonts w:hint="eastAsia" w:ascii="仿宋_GB2312" w:eastAsia="仿宋_GB2312"/>
          <w:sz w:val="28"/>
          <w:szCs w:val="28"/>
        </w:rPr>
        <w:t>亩，永农面积</w:t>
      </w:r>
      <w:r>
        <w:rPr>
          <w:rFonts w:ascii="仿宋_GB2312" w:eastAsia="仿宋_GB2312"/>
          <w:sz w:val="28"/>
          <w:szCs w:val="28"/>
        </w:rPr>
        <w:t>23.6</w:t>
      </w:r>
      <w:r>
        <w:rPr>
          <w:rFonts w:hint="eastAsia" w:ascii="仿宋_GB2312" w:eastAsia="仿宋_GB2312"/>
          <w:sz w:val="28"/>
          <w:szCs w:val="28"/>
        </w:rPr>
        <w:t>亩。</w:t>
      </w:r>
    </w:p>
    <w:p>
      <w:pPr>
        <w:jc w:val="center"/>
        <w:rPr>
          <w:rFonts w:ascii="仿宋_GB2312" w:eastAsia="仿宋_GB2312"/>
          <w:sz w:val="28"/>
          <w:szCs w:val="28"/>
        </w:rPr>
      </w:pPr>
      <w:r>
        <w:rPr>
          <w:rFonts w:ascii="仿宋_GB2312" w:eastAsia="仿宋_GB2312"/>
          <w:sz w:val="28"/>
          <w:szCs w:val="28"/>
        </w:rPr>
        <w:drawing>
          <wp:inline distT="0" distB="0" distL="0" distR="0">
            <wp:extent cx="4686935" cy="2947670"/>
            <wp:effectExtent l="0" t="0" r="0" b="5080"/>
            <wp:docPr id="24" name="图片 24" descr="C:\Users\admin\Desktop\缙云\前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缙云\前杨.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21970" cy="2970002"/>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13 </w:t>
      </w:r>
      <w:r>
        <w:rPr>
          <w:rFonts w:hint="eastAsia" w:ascii="仿宋_GB2312" w:eastAsia="仿宋_GB2312"/>
          <w:sz w:val="28"/>
          <w:szCs w:val="28"/>
        </w:rPr>
        <w:t>前杨区块现状范围图</w:t>
      </w:r>
    </w:p>
    <w:p>
      <w:pPr>
        <w:ind w:firstLine="560" w:firstLineChars="200"/>
        <w:rPr>
          <w:rFonts w:ascii="仿宋_GB2312" w:eastAsia="仿宋_GB2312"/>
          <w:sz w:val="28"/>
          <w:szCs w:val="28"/>
        </w:rPr>
      </w:pPr>
      <w:r>
        <w:rPr>
          <w:rFonts w:hint="eastAsia" w:ascii="仿宋_GB2312" w:eastAsia="仿宋_GB2312"/>
          <w:sz w:val="28"/>
          <w:szCs w:val="28"/>
        </w:rPr>
        <w:t>产业安排：产业以现代装备和节能环保为主，并突出材料特色，具体可安排特种金属材料、节能环保新材料和沸石产业链项目。</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w:t>
      </w:r>
    </w:p>
    <w:p>
      <w:pPr>
        <w:jc w:val="center"/>
        <w:rPr>
          <w:rFonts w:ascii="仿宋_GB2312" w:eastAsia="仿宋_GB2312"/>
          <w:sz w:val="28"/>
          <w:szCs w:val="28"/>
        </w:rPr>
      </w:pPr>
      <w:r>
        <w:rPr>
          <w:rFonts w:hint="eastAsia" w:ascii="仿宋_GB2312" w:eastAsia="仿宋_GB2312"/>
          <w:sz w:val="28"/>
          <w:szCs w:val="28"/>
        </w:rPr>
        <w:t>表5 浙江丽缙五金科技产业园开发拓展地块汇总表</w:t>
      </w:r>
    </w:p>
    <w:tbl>
      <w:tblPr>
        <w:tblStyle w:val="11"/>
        <w:tblW w:w="8359" w:type="dxa"/>
        <w:tblInd w:w="0" w:type="dxa"/>
        <w:tblLayout w:type="autofit"/>
        <w:tblCellMar>
          <w:top w:w="0" w:type="dxa"/>
          <w:left w:w="108" w:type="dxa"/>
          <w:bottom w:w="0" w:type="dxa"/>
          <w:right w:w="108" w:type="dxa"/>
        </w:tblCellMar>
      </w:tblPr>
      <w:tblGrid>
        <w:gridCol w:w="988"/>
        <w:gridCol w:w="992"/>
        <w:gridCol w:w="1260"/>
        <w:gridCol w:w="816"/>
        <w:gridCol w:w="1184"/>
        <w:gridCol w:w="1332"/>
        <w:gridCol w:w="936"/>
        <w:gridCol w:w="936"/>
      </w:tblGrid>
      <w:tr>
        <w:tblPrEx>
          <w:tblCellMar>
            <w:top w:w="0" w:type="dxa"/>
            <w:left w:w="108" w:type="dxa"/>
            <w:bottom w:w="0" w:type="dxa"/>
            <w:right w:w="108" w:type="dxa"/>
          </w:tblCellMar>
        </w:tblPrEx>
        <w:trPr>
          <w:trHeight w:val="285" w:hRule="atLeast"/>
        </w:trPr>
        <w:tc>
          <w:tcPr>
            <w:tcW w:w="9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单位：亩</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规划红线面积</w:t>
            </w:r>
          </w:p>
        </w:tc>
        <w:tc>
          <w:tcPr>
            <w:tcW w:w="12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农用地面积（不包括林地）</w:t>
            </w:r>
          </w:p>
        </w:tc>
        <w:tc>
          <w:tcPr>
            <w:tcW w:w="81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建设用地</w:t>
            </w:r>
          </w:p>
        </w:tc>
        <w:tc>
          <w:tcPr>
            <w:tcW w:w="118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林地、及未利用地</w:t>
            </w:r>
          </w:p>
        </w:tc>
        <w:tc>
          <w:tcPr>
            <w:tcW w:w="133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拆迁建筑面积（平方米）</w:t>
            </w:r>
          </w:p>
        </w:tc>
        <w:tc>
          <w:tcPr>
            <w:tcW w:w="936"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已供应用地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可开发面积</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高铁1</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721.8</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667.4</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31.1</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23.3</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721.8</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高铁2</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1258.2</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1153</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63.9</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41.3</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34682.1</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1258.2</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高铁3</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1118.9</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255.7</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ascii="仿宋_GB2312" w:hAnsi="等线" w:eastAsia="仿宋_GB2312" w:cs="宋体"/>
                <w:color w:val="000000"/>
                <w:kern w:val="0"/>
                <w:sz w:val="24"/>
                <w:szCs w:val="24"/>
              </w:rPr>
              <w:t>99</w:t>
            </w:r>
            <w:r>
              <w:rPr>
                <w:rFonts w:hint="eastAsia" w:ascii="仿宋_GB2312" w:hAnsi="等线" w:eastAsia="仿宋_GB2312" w:cs="宋体"/>
                <w:color w:val="000000"/>
                <w:kern w:val="0"/>
                <w:sz w:val="24"/>
                <w:szCs w:val="24"/>
              </w:rPr>
              <w:t>.8</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763.2</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1118.9</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高铁4</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879.4</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849</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22.2</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8.2</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27.9</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851.5</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西山沿</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761</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724.5</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36.5</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761</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姓汪1</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222</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201.8</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20.2</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222</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姓汪2</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1352.8</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790.9</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311.3</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250.7</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622.5</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ascii="仿宋_GB2312" w:hAnsi="等线" w:eastAsia="仿宋_GB2312" w:cs="宋体"/>
                <w:color w:val="000000"/>
                <w:kern w:val="0"/>
                <w:sz w:val="24"/>
                <w:szCs w:val="24"/>
              </w:rPr>
              <w:t>730.</w:t>
            </w:r>
            <w:r>
              <w:rPr>
                <w:rFonts w:hint="eastAsia" w:ascii="仿宋_GB2312" w:hAnsi="等线" w:eastAsia="仿宋_GB2312" w:cs="宋体"/>
                <w:color w:val="000000"/>
                <w:kern w:val="0"/>
                <w:sz w:val="24"/>
                <w:szCs w:val="24"/>
              </w:rPr>
              <w:t>3</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姓汪3</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910.1</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204.1</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63.2</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642.8</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5325.7</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34.1</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876</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前杨</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1032.6</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795.7</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236.9</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0</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37243.9</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203.5</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829.1</w:t>
            </w:r>
          </w:p>
        </w:tc>
      </w:tr>
      <w:tr>
        <w:tblPrEx>
          <w:tblCellMar>
            <w:top w:w="0" w:type="dxa"/>
            <w:left w:w="108" w:type="dxa"/>
            <w:bottom w:w="0" w:type="dxa"/>
            <w:right w:w="108" w:type="dxa"/>
          </w:tblCellMar>
        </w:tblPrEx>
        <w:trPr>
          <w:trHeight w:val="285" w:hRule="atLeast"/>
        </w:trPr>
        <w:tc>
          <w:tcPr>
            <w:tcW w:w="9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总计</w:t>
            </w:r>
          </w:p>
        </w:tc>
        <w:tc>
          <w:tcPr>
            <w:tcW w:w="99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8256.8</w:t>
            </w:r>
          </w:p>
        </w:tc>
        <w:tc>
          <w:tcPr>
            <w:tcW w:w="1260"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5642.1</w:t>
            </w:r>
          </w:p>
        </w:tc>
        <w:tc>
          <w:tcPr>
            <w:tcW w:w="81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ascii="仿宋_GB2312" w:hAnsi="等线" w:eastAsia="仿宋_GB2312" w:cs="宋体"/>
                <w:color w:val="000000"/>
                <w:kern w:val="0"/>
                <w:sz w:val="24"/>
                <w:szCs w:val="24"/>
              </w:rPr>
              <w:t>885.1</w:t>
            </w:r>
          </w:p>
        </w:tc>
        <w:tc>
          <w:tcPr>
            <w:tcW w:w="1184"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1729.5</w:t>
            </w:r>
          </w:p>
        </w:tc>
        <w:tc>
          <w:tcPr>
            <w:tcW w:w="1332"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77251.7</w:t>
            </w:r>
          </w:p>
        </w:tc>
        <w:tc>
          <w:tcPr>
            <w:tcW w:w="936"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hint="eastAsia" w:ascii="仿宋_GB2312" w:hAnsi="等线" w:eastAsia="仿宋_GB2312" w:cs="宋体"/>
                <w:color w:val="000000"/>
                <w:kern w:val="0"/>
                <w:sz w:val="24"/>
                <w:szCs w:val="24"/>
              </w:rPr>
              <w:t>888</w:t>
            </w:r>
          </w:p>
        </w:tc>
        <w:tc>
          <w:tcPr>
            <w:tcW w:w="851" w:type="dxa"/>
            <w:tcBorders>
              <w:top w:val="nil"/>
              <w:left w:val="nil"/>
              <w:bottom w:val="single" w:color="auto" w:sz="4" w:space="0"/>
              <w:right w:val="single" w:color="auto" w:sz="4" w:space="0"/>
            </w:tcBorders>
            <w:shd w:val="clear" w:color="auto" w:fill="auto"/>
            <w:noWrap/>
            <w:vAlign w:val="center"/>
          </w:tcPr>
          <w:p>
            <w:pPr>
              <w:widowControl/>
              <w:jc w:val="right"/>
              <w:rPr>
                <w:rFonts w:ascii="仿宋_GB2312" w:hAnsi="等线" w:eastAsia="仿宋_GB2312" w:cs="宋体"/>
                <w:color w:val="000000"/>
                <w:kern w:val="0"/>
                <w:sz w:val="24"/>
                <w:szCs w:val="24"/>
              </w:rPr>
            </w:pPr>
            <w:r>
              <w:rPr>
                <w:rFonts w:ascii="仿宋_GB2312" w:hAnsi="等线" w:eastAsia="仿宋_GB2312" w:cs="宋体"/>
                <w:color w:val="000000"/>
                <w:kern w:val="0"/>
                <w:sz w:val="24"/>
                <w:szCs w:val="24"/>
              </w:rPr>
              <w:t>7368.8</w:t>
            </w:r>
          </w:p>
        </w:tc>
      </w:tr>
    </w:tbl>
    <w:p>
      <w:pPr>
        <w:jc w:val="center"/>
        <w:rPr>
          <w:rFonts w:ascii="仿宋_GB2312" w:eastAsia="仿宋_GB2312"/>
          <w:sz w:val="28"/>
          <w:szCs w:val="28"/>
        </w:rPr>
      </w:pPr>
      <w:r>
        <w:rPr>
          <w:rFonts w:ascii="仿宋_GB2312" w:eastAsia="仿宋_GB2312"/>
          <w:sz w:val="28"/>
          <w:szCs w:val="28"/>
        </w:rPr>
        <w:drawing>
          <wp:inline distT="0" distB="0" distL="0" distR="0">
            <wp:extent cx="4681220" cy="3641090"/>
            <wp:effectExtent l="0" t="0" r="508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0">
                      <a:extLst>
                        <a:ext uri="{28A0092B-C50C-407E-A947-70E740481C1C}">
                          <a14:useLocalDpi xmlns:a14="http://schemas.microsoft.com/office/drawing/2010/main" val="0"/>
                        </a:ext>
                      </a:extLst>
                    </a:blip>
                    <a:srcRect b="3707"/>
                    <a:stretch>
                      <a:fillRect/>
                    </a:stretch>
                  </pic:blipFill>
                  <pic:spPr>
                    <a:xfrm>
                      <a:off x="0" y="0"/>
                      <a:ext cx="4684063" cy="3643721"/>
                    </a:xfrm>
                    <a:prstGeom prst="rect">
                      <a:avLst/>
                    </a:prstGeom>
                    <a:noFill/>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w:t>
      </w:r>
      <w:r>
        <w:rPr>
          <w:rFonts w:ascii="仿宋_GB2312" w:eastAsia="仿宋_GB2312"/>
          <w:sz w:val="28"/>
          <w:szCs w:val="28"/>
        </w:rPr>
        <w:t xml:space="preserve">4 </w:t>
      </w:r>
      <w:r>
        <w:rPr>
          <w:rFonts w:hint="eastAsia" w:ascii="仿宋_GB2312" w:eastAsia="仿宋_GB2312"/>
          <w:sz w:val="28"/>
          <w:szCs w:val="28"/>
        </w:rPr>
        <w:t>浙江丽缙五金科技产业园开发拓展地块汇总图</w:t>
      </w:r>
    </w:p>
    <w:p>
      <w:pPr>
        <w:pStyle w:val="4"/>
        <w:spacing w:before="0" w:after="0"/>
        <w:ind w:firstLine="562" w:firstLineChars="200"/>
        <w:rPr>
          <w:rFonts w:ascii="仿宋_GB2312" w:eastAsia="仿宋_GB2312"/>
          <w:sz w:val="28"/>
          <w:szCs w:val="28"/>
        </w:rPr>
      </w:pPr>
      <w:bookmarkStart w:id="49" w:name="_Toc74129067"/>
      <w:r>
        <w:rPr>
          <w:rFonts w:ascii="仿宋_GB2312" w:eastAsia="仿宋_GB2312"/>
          <w:sz w:val="28"/>
          <w:szCs w:val="28"/>
        </w:rPr>
        <w:t>2.</w:t>
      </w:r>
      <w:r>
        <w:rPr>
          <w:rFonts w:hint="eastAsia" w:ascii="仿宋_GB2312" w:eastAsia="仿宋_GB2312"/>
          <w:sz w:val="28"/>
          <w:szCs w:val="28"/>
        </w:rPr>
        <w:t>浙江缙云经济开发区</w:t>
      </w:r>
      <w:bookmarkEnd w:id="49"/>
    </w:p>
    <w:p>
      <w:pPr>
        <w:ind w:firstLine="562" w:firstLineChars="200"/>
        <w:rPr>
          <w:rFonts w:ascii="仿宋_GB2312" w:eastAsia="仿宋_GB2312"/>
          <w:b/>
          <w:bCs/>
          <w:sz w:val="28"/>
          <w:szCs w:val="28"/>
        </w:rPr>
      </w:pPr>
      <w:r>
        <w:rPr>
          <w:rFonts w:hint="eastAsia" w:ascii="仿宋_GB2312" w:eastAsia="仿宋_GB2312"/>
          <w:b/>
          <w:bCs/>
          <w:sz w:val="28"/>
          <w:szCs w:val="28"/>
        </w:rPr>
        <w:t>（1）红狮水泥厂周边区块</w:t>
      </w:r>
    </w:p>
    <w:p>
      <w:pPr>
        <w:ind w:firstLine="560" w:firstLineChars="200"/>
        <w:jc w:val="left"/>
        <w:rPr>
          <w:rFonts w:ascii="仿宋_GB2312" w:eastAsia="仿宋_GB2312"/>
          <w:sz w:val="28"/>
          <w:szCs w:val="28"/>
        </w:rPr>
      </w:pPr>
      <w:r>
        <w:rPr>
          <w:rFonts w:hint="eastAsia" w:ascii="仿宋_GB2312" w:eastAsia="仿宋_GB2312"/>
          <w:sz w:val="28"/>
          <w:szCs w:val="28"/>
        </w:rPr>
        <w:t>区块概况：用地面积</w:t>
      </w:r>
      <w:r>
        <w:rPr>
          <w:rFonts w:ascii="仿宋_GB2312" w:eastAsia="仿宋_GB2312"/>
          <w:sz w:val="28"/>
          <w:szCs w:val="28"/>
        </w:rPr>
        <w:t>1028亩；其中边坡用地85亩（征用），外早线位于南侧，平黄公路位于东侧，地块北面为村庄，地块南面为外早公路、西侧为山体，红狮水泥厂位于地块东南角；地块内部多为低丘缓坡，中间为一座石料堆砌场；土地利用现状为工业用地；地块已完成征收并农转。</w:t>
      </w:r>
    </w:p>
    <w:p>
      <w:pPr>
        <w:jc w:val="center"/>
        <w:rPr>
          <w:rFonts w:ascii="仿宋_GB2312" w:eastAsia="仿宋_GB2312"/>
          <w:sz w:val="28"/>
          <w:szCs w:val="28"/>
        </w:rPr>
      </w:pPr>
      <w:r>
        <w:rPr>
          <w:rFonts w:ascii="仿宋_GB2312" w:eastAsia="仿宋_GB2312"/>
          <w:sz w:val="28"/>
          <w:szCs w:val="28"/>
        </w:rPr>
        <w:drawing>
          <wp:inline distT="0" distB="0" distL="0" distR="0">
            <wp:extent cx="1747520" cy="2451735"/>
            <wp:effectExtent l="0" t="0" r="508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rcRect l="3920" t="19630" r="52955" b="4397"/>
                    <a:stretch>
                      <a:fillRect/>
                    </a:stretch>
                  </pic:blipFill>
                  <pic:spPr>
                    <a:xfrm>
                      <a:off x="0" y="0"/>
                      <a:ext cx="1772775" cy="2486551"/>
                    </a:xfrm>
                    <a:prstGeom prst="rect">
                      <a:avLst/>
                    </a:prstGeom>
                    <a:ln>
                      <a:noFill/>
                    </a:ln>
                  </pic:spPr>
                </pic:pic>
              </a:graphicData>
            </a:graphic>
          </wp:inline>
        </w:drawing>
      </w:r>
      <w:r>
        <w:rPr>
          <w:rFonts w:ascii="仿宋_GB2312" w:eastAsia="仿宋_GB2312"/>
          <w:sz w:val="28"/>
          <w:szCs w:val="28"/>
        </w:rPr>
        <w:drawing>
          <wp:inline distT="0" distB="0" distL="0" distR="0">
            <wp:extent cx="3439795" cy="246253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extLst>
                        <a:ext uri="{28A0092B-C50C-407E-A947-70E740481C1C}">
                          <a14:useLocalDpi xmlns:a14="http://schemas.microsoft.com/office/drawing/2010/main" val="0"/>
                        </a:ext>
                      </a:extLst>
                    </a:blip>
                    <a:srcRect l="5730" r="5730"/>
                    <a:stretch>
                      <a:fillRect/>
                    </a:stretch>
                  </pic:blipFill>
                  <pic:spPr>
                    <a:xfrm>
                      <a:off x="0" y="0"/>
                      <a:ext cx="3440129" cy="2463009"/>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15</w:t>
      </w:r>
      <w:r>
        <w:rPr>
          <w:rFonts w:hint="eastAsia" w:ascii="仿宋_GB2312" w:eastAsia="仿宋_GB2312"/>
          <w:sz w:val="28"/>
          <w:szCs w:val="28"/>
        </w:rPr>
        <w:t xml:space="preserve"> 红狮水泥厂周边区块现状、城市规划和土地利用规划图</w:t>
      </w:r>
    </w:p>
    <w:p>
      <w:pPr>
        <w:ind w:firstLine="560" w:firstLineChars="200"/>
        <w:rPr>
          <w:rFonts w:ascii="仿宋_GB2312" w:eastAsia="仿宋_GB2312"/>
          <w:sz w:val="28"/>
          <w:szCs w:val="28"/>
        </w:rPr>
      </w:pPr>
      <w:r>
        <w:rPr>
          <w:rFonts w:hint="eastAsia" w:ascii="仿宋_GB2312" w:eastAsia="仿宋_GB2312"/>
          <w:sz w:val="28"/>
          <w:szCs w:val="28"/>
        </w:rPr>
        <w:t>产业安排：红狮水泥厂周边区块产业可适度混杂，安排相对成熟项目的产业用地以及留白空间，具体可安排运动竞赛休闲产品、智能门锁、阀门等产业项目，打造氢健康产业园。</w:t>
      </w:r>
    </w:p>
    <w:p>
      <w:pPr>
        <w:ind w:firstLine="560" w:firstLineChars="200"/>
        <w:rPr>
          <w:rFonts w:ascii="仿宋_GB2312" w:eastAsia="仿宋_GB2312"/>
          <w:sz w:val="28"/>
          <w:szCs w:val="28"/>
        </w:rPr>
      </w:pPr>
      <w:r>
        <w:rPr>
          <w:rFonts w:hint="eastAsia" w:ascii="仿宋_GB2312" w:eastAsia="仿宋_GB2312"/>
          <w:sz w:val="28"/>
          <w:szCs w:val="28"/>
        </w:rPr>
        <w:t>开发时序：“十四五”前期开发。</w:t>
      </w:r>
    </w:p>
    <w:p>
      <w:pPr>
        <w:tabs>
          <w:tab w:val="left" w:pos="2367"/>
        </w:tabs>
        <w:ind w:firstLine="562" w:firstLineChars="200"/>
        <w:rPr>
          <w:rFonts w:ascii="仿宋_GB2312" w:eastAsia="仿宋_GB2312"/>
          <w:b/>
          <w:bCs/>
          <w:sz w:val="28"/>
          <w:szCs w:val="28"/>
        </w:rPr>
      </w:pPr>
      <w:r>
        <w:rPr>
          <w:rFonts w:hint="eastAsia" w:ascii="仿宋_GB2312" w:eastAsia="仿宋_GB2312"/>
          <w:b/>
          <w:bCs/>
          <w:sz w:val="28"/>
          <w:szCs w:val="28"/>
        </w:rPr>
        <w:t>（2）洋山区块</w:t>
      </w:r>
    </w:p>
    <w:p>
      <w:pPr>
        <w:ind w:firstLine="560" w:firstLineChars="200"/>
        <w:rPr>
          <w:rFonts w:ascii="仿宋_GB2312" w:eastAsia="仿宋_GB2312"/>
          <w:sz w:val="28"/>
          <w:szCs w:val="28"/>
        </w:rPr>
      </w:pPr>
      <w:r>
        <w:rPr>
          <w:rFonts w:hint="eastAsia" w:ascii="仿宋_GB2312" w:eastAsia="仿宋_GB2312"/>
          <w:sz w:val="28"/>
          <w:szCs w:val="28"/>
        </w:rPr>
        <w:t>区块概况：用地面积9</w:t>
      </w:r>
      <w:r>
        <w:rPr>
          <w:rFonts w:ascii="仿宋_GB2312" w:eastAsia="仿宋_GB2312"/>
          <w:sz w:val="28"/>
          <w:szCs w:val="28"/>
        </w:rPr>
        <w:t>50</w:t>
      </w:r>
      <w:r>
        <w:rPr>
          <w:rFonts w:hint="eastAsia" w:ascii="仿宋_GB2312" w:eastAsia="仿宋_GB2312"/>
          <w:sz w:val="28"/>
          <w:szCs w:val="28"/>
        </w:rPr>
        <w:t>亩；岩西线穿过场地中间，330国道位于东侧，地块北面为洋溪，地块西面为工业用地和居住用地，地块南面为仓储用地；地块内部地势平坦，多为农田；城市规划用地性质为一类仓储用地，有现状工业企业；允许建设区面积198.89亩，有条件建设区面积394.26亩，限制建设区面积336.68亩，建设用地面积394.89亩，已农转用面积0亩，需农转用面积533.95亩，其中耕地318.16亩，永农面积186亩。</w:t>
      </w:r>
    </w:p>
    <w:p>
      <w:pPr>
        <w:jc w:val="center"/>
        <w:rPr>
          <w:rFonts w:ascii="仿宋_GB2312" w:eastAsia="仿宋_GB2312"/>
          <w:sz w:val="28"/>
          <w:szCs w:val="28"/>
        </w:rPr>
      </w:pPr>
      <w:r>
        <w:rPr>
          <w:rFonts w:ascii="仿宋_GB2312" w:eastAsia="仿宋_GB2312"/>
          <w:sz w:val="28"/>
          <w:szCs w:val="28"/>
        </w:rPr>
        <w:drawing>
          <wp:inline distT="0" distB="0" distL="0" distR="0">
            <wp:extent cx="1795780" cy="2545715"/>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rcRect l="3920" t="19202" r="53561" b="3773"/>
                    <a:stretch>
                      <a:fillRect/>
                    </a:stretch>
                  </pic:blipFill>
                  <pic:spPr>
                    <a:xfrm>
                      <a:off x="0" y="0"/>
                      <a:ext cx="1824399" cy="2586405"/>
                    </a:xfrm>
                    <a:prstGeom prst="rect">
                      <a:avLst/>
                    </a:prstGeom>
                    <a:ln>
                      <a:noFill/>
                    </a:ln>
                  </pic:spPr>
                </pic:pic>
              </a:graphicData>
            </a:graphic>
          </wp:inline>
        </w:drawing>
      </w:r>
      <w:r>
        <w:rPr>
          <w:rFonts w:ascii="仿宋_GB2312" w:eastAsia="仿宋_GB2312"/>
          <w:sz w:val="28"/>
          <w:szCs w:val="28"/>
        </w:rPr>
        <w:drawing>
          <wp:inline distT="0" distB="0" distL="0" distR="0">
            <wp:extent cx="3434715" cy="255778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extLst>
                        <a:ext uri="{28A0092B-C50C-407E-A947-70E740481C1C}">
                          <a14:useLocalDpi xmlns:a14="http://schemas.microsoft.com/office/drawing/2010/main" val="0"/>
                        </a:ext>
                      </a:extLst>
                    </a:blip>
                    <a:srcRect l="7635" r="7635"/>
                    <a:stretch>
                      <a:fillRect/>
                    </a:stretch>
                  </pic:blipFill>
                  <pic:spPr>
                    <a:xfrm>
                      <a:off x="0" y="0"/>
                      <a:ext cx="3434889" cy="2558089"/>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16</w:t>
      </w:r>
      <w:r>
        <w:rPr>
          <w:rFonts w:hint="eastAsia" w:ascii="仿宋_GB2312" w:eastAsia="仿宋_GB2312"/>
          <w:sz w:val="28"/>
          <w:szCs w:val="28"/>
        </w:rPr>
        <w:t xml:space="preserve"> 洋山区块现状、城市规划和土地利用规划图</w:t>
      </w:r>
    </w:p>
    <w:p>
      <w:pPr>
        <w:ind w:firstLine="560" w:firstLineChars="200"/>
        <w:rPr>
          <w:rFonts w:ascii="仿宋_GB2312" w:eastAsia="仿宋_GB2312"/>
          <w:sz w:val="28"/>
          <w:szCs w:val="28"/>
        </w:rPr>
      </w:pPr>
      <w:r>
        <w:rPr>
          <w:rFonts w:hint="eastAsia" w:ascii="仿宋_GB2312" w:eastAsia="仿宋_GB2312"/>
          <w:sz w:val="28"/>
          <w:szCs w:val="28"/>
        </w:rPr>
        <w:t>产业安排：洋山区块产业以运动休闲、智能家居和新一代信息技术为主，具体可安排智能家居、文化文教用品、智能电子类产业项目。</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w:t>
      </w:r>
    </w:p>
    <w:p>
      <w:pPr>
        <w:tabs>
          <w:tab w:val="left" w:pos="2367"/>
        </w:tabs>
        <w:ind w:firstLine="562" w:firstLineChars="200"/>
        <w:rPr>
          <w:rFonts w:ascii="仿宋_GB2312" w:eastAsia="仿宋_GB2312"/>
          <w:b/>
          <w:bCs/>
          <w:sz w:val="28"/>
          <w:szCs w:val="28"/>
        </w:rPr>
      </w:pPr>
      <w:r>
        <w:rPr>
          <w:rFonts w:hint="eastAsia" w:ascii="仿宋_GB2312" w:eastAsia="仿宋_GB2312"/>
          <w:b/>
          <w:bCs/>
          <w:sz w:val="28"/>
          <w:szCs w:val="28"/>
        </w:rPr>
        <w:t>（3）三都区块</w:t>
      </w:r>
    </w:p>
    <w:p>
      <w:pPr>
        <w:ind w:firstLine="560" w:firstLineChars="200"/>
        <w:rPr>
          <w:rFonts w:ascii="仿宋_GB2312" w:eastAsia="仿宋_GB2312"/>
          <w:sz w:val="28"/>
          <w:szCs w:val="28"/>
        </w:rPr>
      </w:pPr>
      <w:r>
        <w:rPr>
          <w:rFonts w:hint="eastAsia" w:ascii="仿宋_GB2312" w:eastAsia="仿宋_GB2312"/>
          <w:sz w:val="28"/>
          <w:szCs w:val="28"/>
        </w:rPr>
        <w:t>区块概况：用地面积1360亩；岩西公路穿过区块，温寿线位于东侧，地块北面为金华江，地块南面为山区以及部分宗教用地，地块东西侧为村庄；地块内部地势平坦，多为农田，南侧有部分丘陵，为开发区最为平整的大块土地；城市规划用地性质为商业工业用地、二类居住用地、城镇发展备用地，污水处理厂在建；需农转用部分全部位于有条件建设区，建设用地面积26.83亩，已农转用面积50.58亩，需农转用面积1282.62亩，其中耕地1100.67亩，永农面积0亩。</w:t>
      </w:r>
    </w:p>
    <w:p>
      <w:pPr>
        <w:jc w:val="center"/>
        <w:rPr>
          <w:rFonts w:ascii="仿宋_GB2312" w:eastAsia="仿宋_GB2312"/>
          <w:sz w:val="28"/>
          <w:szCs w:val="28"/>
        </w:rPr>
      </w:pPr>
      <w:r>
        <w:rPr>
          <w:rFonts w:ascii="仿宋_GB2312" w:eastAsia="仿宋_GB2312"/>
          <w:sz w:val="28"/>
          <w:szCs w:val="28"/>
        </w:rPr>
        <w:drawing>
          <wp:inline distT="0" distB="0" distL="0" distR="0">
            <wp:extent cx="1732280" cy="326453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rcRect l="4221" t="19420" r="53714" b="4199"/>
                    <a:stretch>
                      <a:fillRect/>
                    </a:stretch>
                  </pic:blipFill>
                  <pic:spPr>
                    <a:xfrm>
                      <a:off x="0" y="0"/>
                      <a:ext cx="1741680" cy="3281544"/>
                    </a:xfrm>
                    <a:prstGeom prst="rect">
                      <a:avLst/>
                    </a:prstGeom>
                    <a:ln>
                      <a:noFill/>
                    </a:ln>
                  </pic:spPr>
                </pic:pic>
              </a:graphicData>
            </a:graphic>
          </wp:inline>
        </w:drawing>
      </w:r>
      <w:r>
        <w:rPr>
          <w:rFonts w:ascii="仿宋_GB2312" w:eastAsia="仿宋_GB2312"/>
          <w:sz w:val="28"/>
          <w:szCs w:val="28"/>
        </w:rPr>
        <w:drawing>
          <wp:inline distT="0" distB="0" distL="0" distR="0">
            <wp:extent cx="3463925" cy="3272155"/>
            <wp:effectExtent l="0" t="0" r="317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extLst>
                        <a:ext uri="{28A0092B-C50C-407E-A947-70E740481C1C}">
                          <a14:useLocalDpi xmlns:a14="http://schemas.microsoft.com/office/drawing/2010/main" val="0"/>
                        </a:ext>
                      </a:extLst>
                    </a:blip>
                    <a:srcRect l="16303" r="16303"/>
                    <a:stretch>
                      <a:fillRect/>
                    </a:stretch>
                  </pic:blipFill>
                  <pic:spPr>
                    <a:xfrm>
                      <a:off x="0" y="0"/>
                      <a:ext cx="3464168" cy="3272657"/>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17 </w:t>
      </w:r>
      <w:r>
        <w:rPr>
          <w:rFonts w:hint="eastAsia" w:ascii="仿宋_GB2312" w:eastAsia="仿宋_GB2312"/>
          <w:sz w:val="28"/>
          <w:szCs w:val="28"/>
        </w:rPr>
        <w:t>三都区块现状、城市规划和土地利用规划图</w:t>
      </w:r>
    </w:p>
    <w:p>
      <w:pPr>
        <w:ind w:firstLine="560" w:firstLineChars="200"/>
        <w:rPr>
          <w:rFonts w:ascii="仿宋_GB2312" w:eastAsia="仿宋_GB2312"/>
          <w:sz w:val="28"/>
          <w:szCs w:val="28"/>
        </w:rPr>
      </w:pPr>
      <w:r>
        <w:rPr>
          <w:rFonts w:hint="eastAsia" w:ascii="仿宋_GB2312" w:eastAsia="仿宋_GB2312"/>
          <w:sz w:val="28"/>
          <w:szCs w:val="28"/>
        </w:rPr>
        <w:t>产业安排：三都区块产业以节能环保和健康医疗为主，具体可安排节能环保装备类和医疗健康装备产品等项目。</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w:t>
      </w:r>
    </w:p>
    <w:p>
      <w:pPr>
        <w:tabs>
          <w:tab w:val="left" w:pos="2367"/>
        </w:tabs>
        <w:ind w:firstLine="562" w:firstLineChars="200"/>
        <w:rPr>
          <w:rFonts w:ascii="仿宋_GB2312" w:eastAsia="仿宋_GB2312"/>
          <w:b/>
          <w:bCs/>
          <w:sz w:val="28"/>
          <w:szCs w:val="28"/>
        </w:rPr>
      </w:pPr>
      <w:r>
        <w:rPr>
          <w:rFonts w:hint="eastAsia" w:ascii="仿宋_GB2312" w:eastAsia="仿宋_GB2312"/>
          <w:b/>
          <w:bCs/>
          <w:sz w:val="28"/>
          <w:szCs w:val="28"/>
        </w:rPr>
        <w:t>（4）新西村区块</w:t>
      </w:r>
    </w:p>
    <w:p>
      <w:pPr>
        <w:ind w:firstLine="560" w:firstLineChars="200"/>
        <w:rPr>
          <w:rFonts w:ascii="仿宋_GB2312" w:eastAsia="仿宋_GB2312"/>
          <w:sz w:val="28"/>
          <w:szCs w:val="28"/>
        </w:rPr>
      </w:pPr>
      <w:r>
        <w:rPr>
          <w:rFonts w:hint="eastAsia" w:ascii="仿宋_GB2312" w:eastAsia="仿宋_GB2312"/>
          <w:sz w:val="28"/>
          <w:szCs w:val="28"/>
        </w:rPr>
        <w:t>区块概况：用地面积319.20亩；东南面为金丽高速公路，东侧和西侧为村庄用地，西北面为山体，西面有供气设施，交通不够便利；地块内部较为平坦，大部分为农田，少量丘陵；城市规划用地性质为城镇发展备用地；需农转用部分全部位于有条件建设区，建设用地面积10.44亩，已农转用面积0亩，需农转用面积308.76亩，其中耕地213.64亩，永农面积0亩。</w:t>
      </w:r>
    </w:p>
    <w:p>
      <w:pPr>
        <w:jc w:val="center"/>
        <w:rPr>
          <w:rFonts w:ascii="仿宋_GB2312" w:eastAsia="仿宋_GB2312"/>
          <w:sz w:val="28"/>
          <w:szCs w:val="28"/>
        </w:rPr>
      </w:pPr>
      <w:r>
        <w:rPr>
          <w:rFonts w:ascii="仿宋_GB2312" w:eastAsia="仿宋_GB2312"/>
          <w:sz w:val="28"/>
          <w:szCs w:val="28"/>
        </w:rPr>
        <w:drawing>
          <wp:inline distT="0" distB="0" distL="0" distR="0">
            <wp:extent cx="1859280" cy="2869565"/>
            <wp:effectExtent l="0" t="0" r="762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rcRect t="19415" r="58230" b="5050"/>
                    <a:stretch>
                      <a:fillRect/>
                    </a:stretch>
                  </pic:blipFill>
                  <pic:spPr>
                    <a:xfrm>
                      <a:off x="0" y="0"/>
                      <a:ext cx="1871836" cy="2888434"/>
                    </a:xfrm>
                    <a:prstGeom prst="rect">
                      <a:avLst/>
                    </a:prstGeom>
                    <a:ln>
                      <a:noFill/>
                    </a:ln>
                  </pic:spPr>
                </pic:pic>
              </a:graphicData>
            </a:graphic>
          </wp:inline>
        </w:drawing>
      </w:r>
      <w:r>
        <w:rPr>
          <w:rFonts w:ascii="仿宋_GB2312" w:eastAsia="仿宋_GB2312"/>
          <w:sz w:val="28"/>
          <w:szCs w:val="28"/>
        </w:rPr>
        <w:drawing>
          <wp:inline distT="0" distB="0" distL="0" distR="0">
            <wp:extent cx="3386455" cy="2870835"/>
            <wp:effectExtent l="0" t="0" r="444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extLst>
                        <a:ext uri="{28A0092B-C50C-407E-A947-70E740481C1C}">
                          <a14:useLocalDpi xmlns:a14="http://schemas.microsoft.com/office/drawing/2010/main" val="0"/>
                        </a:ext>
                      </a:extLst>
                    </a:blip>
                    <a:srcRect l="13061" r="13061"/>
                    <a:stretch>
                      <a:fillRect/>
                    </a:stretch>
                  </pic:blipFill>
                  <pic:spPr>
                    <a:xfrm>
                      <a:off x="0" y="0"/>
                      <a:ext cx="3386524" cy="2871038"/>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18</w:t>
      </w:r>
      <w:r>
        <w:rPr>
          <w:rFonts w:hint="eastAsia" w:ascii="仿宋_GB2312" w:eastAsia="仿宋_GB2312"/>
          <w:sz w:val="28"/>
          <w:szCs w:val="28"/>
        </w:rPr>
        <w:t xml:space="preserve"> 新西村区块现状、城市规划和土地利用规划图</w:t>
      </w:r>
    </w:p>
    <w:p>
      <w:pPr>
        <w:ind w:firstLine="560" w:firstLineChars="200"/>
        <w:rPr>
          <w:rFonts w:ascii="仿宋_GB2312" w:eastAsia="仿宋_GB2312"/>
          <w:sz w:val="28"/>
          <w:szCs w:val="28"/>
        </w:rPr>
      </w:pPr>
      <w:r>
        <w:rPr>
          <w:rFonts w:hint="eastAsia" w:ascii="仿宋_GB2312" w:eastAsia="仿宋_GB2312"/>
          <w:sz w:val="28"/>
          <w:szCs w:val="28"/>
        </w:rPr>
        <w:t>产业安排：新西村区块产业以智能家居为主，具体可安排智能家电、照明器具、电源插座等项目。</w:t>
      </w:r>
    </w:p>
    <w:p>
      <w:pPr>
        <w:ind w:firstLine="560" w:firstLineChars="200"/>
        <w:rPr>
          <w:rFonts w:ascii="仿宋_GB2312" w:eastAsia="仿宋_GB2312"/>
          <w:sz w:val="28"/>
          <w:szCs w:val="28"/>
        </w:rPr>
      </w:pPr>
      <w:r>
        <w:rPr>
          <w:rFonts w:hint="eastAsia" w:ascii="仿宋_GB2312" w:eastAsia="仿宋_GB2312"/>
          <w:sz w:val="28"/>
          <w:szCs w:val="28"/>
        </w:rPr>
        <w:t>开发时序：“十四五”之后开发。</w:t>
      </w:r>
    </w:p>
    <w:p>
      <w:pPr>
        <w:tabs>
          <w:tab w:val="left" w:pos="2367"/>
        </w:tabs>
        <w:ind w:firstLine="562" w:firstLineChars="200"/>
        <w:rPr>
          <w:rFonts w:ascii="仿宋_GB2312" w:eastAsia="仿宋_GB2312"/>
          <w:b/>
          <w:bCs/>
          <w:sz w:val="28"/>
          <w:szCs w:val="28"/>
        </w:rPr>
      </w:pPr>
      <w:r>
        <w:rPr>
          <w:rFonts w:hint="eastAsia" w:ascii="仿宋_GB2312" w:eastAsia="仿宋_GB2312"/>
          <w:b/>
          <w:bCs/>
          <w:sz w:val="28"/>
          <w:szCs w:val="28"/>
        </w:rPr>
        <w:t>（5）宅基区块</w:t>
      </w:r>
    </w:p>
    <w:p>
      <w:pPr>
        <w:ind w:firstLine="560" w:firstLineChars="200"/>
        <w:rPr>
          <w:rFonts w:ascii="仿宋_GB2312" w:eastAsia="仿宋_GB2312"/>
          <w:sz w:val="28"/>
          <w:szCs w:val="28"/>
        </w:rPr>
      </w:pPr>
      <w:r>
        <w:rPr>
          <w:rFonts w:hint="eastAsia" w:ascii="仿宋_GB2312" w:eastAsia="仿宋_GB2312"/>
          <w:sz w:val="28"/>
          <w:szCs w:val="28"/>
        </w:rPr>
        <w:t>区块概况：用地面积997.61亩；金丽高速位于地块西侧，新303国道位于地块东侧，地块东侧为村庄用地以及一个公共服务组团，地块西北面及西南面为农田；地块内部地势平坦，多为农田；城市规划用地性质为一类工业工地，二类工业用地；需农转用部分全部位于有条件建设区，建设用地面积17.11亩，已农转用面积0亩，需农转用面积980.5亩，其中耕地920.36亩，永农面积0亩。</w:t>
      </w:r>
    </w:p>
    <w:p>
      <w:pPr>
        <w:jc w:val="center"/>
        <w:rPr>
          <w:rFonts w:ascii="仿宋_GB2312" w:eastAsia="仿宋_GB2312"/>
          <w:sz w:val="28"/>
          <w:szCs w:val="28"/>
        </w:rPr>
      </w:pPr>
      <w:r>
        <w:rPr>
          <w:rFonts w:ascii="仿宋_GB2312" w:eastAsia="仿宋_GB2312"/>
          <w:sz w:val="28"/>
          <w:szCs w:val="28"/>
        </w:rPr>
        <w:drawing>
          <wp:inline distT="0" distB="0" distL="0" distR="0">
            <wp:extent cx="1550035" cy="27978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rcRect l="3920" t="20269" r="63364" b="4191"/>
                    <a:stretch>
                      <a:fillRect/>
                    </a:stretch>
                  </pic:blipFill>
                  <pic:spPr>
                    <a:xfrm>
                      <a:off x="0" y="0"/>
                      <a:ext cx="1585891" cy="2863062"/>
                    </a:xfrm>
                    <a:prstGeom prst="rect">
                      <a:avLst/>
                    </a:prstGeom>
                    <a:ln>
                      <a:noFill/>
                    </a:ln>
                  </pic:spPr>
                </pic:pic>
              </a:graphicData>
            </a:graphic>
          </wp:inline>
        </w:drawing>
      </w:r>
      <w:r>
        <w:rPr>
          <w:rFonts w:ascii="仿宋_GB2312" w:eastAsia="仿宋_GB2312"/>
          <w:sz w:val="28"/>
          <w:szCs w:val="28"/>
        </w:rPr>
        <w:drawing>
          <wp:inline distT="0" distB="0" distL="0" distR="0">
            <wp:extent cx="3612515" cy="280162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extLst>
                        <a:ext uri="{28A0092B-C50C-407E-A947-70E740481C1C}">
                          <a14:useLocalDpi xmlns:a14="http://schemas.microsoft.com/office/drawing/2010/main" val="0"/>
                        </a:ext>
                      </a:extLst>
                    </a:blip>
                    <a:srcRect t="3248" b="3248"/>
                    <a:stretch>
                      <a:fillRect/>
                    </a:stretch>
                  </pic:blipFill>
                  <pic:spPr>
                    <a:xfrm>
                      <a:off x="0" y="0"/>
                      <a:ext cx="3612547" cy="2801947"/>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19</w:t>
      </w:r>
      <w:r>
        <w:rPr>
          <w:rFonts w:hint="eastAsia" w:ascii="仿宋_GB2312" w:eastAsia="仿宋_GB2312"/>
          <w:sz w:val="28"/>
          <w:szCs w:val="28"/>
        </w:rPr>
        <w:t xml:space="preserve"> 宅基区块现状、城市规划和土地利用规划图</w:t>
      </w:r>
    </w:p>
    <w:p>
      <w:pPr>
        <w:ind w:firstLine="560" w:firstLineChars="200"/>
        <w:jc w:val="left"/>
        <w:rPr>
          <w:rFonts w:ascii="仿宋_GB2312" w:eastAsia="仿宋_GB2312"/>
          <w:sz w:val="28"/>
          <w:szCs w:val="28"/>
        </w:rPr>
      </w:pPr>
      <w:r>
        <w:rPr>
          <w:rFonts w:hint="eastAsia" w:ascii="仿宋_GB2312" w:eastAsia="仿宋_GB2312"/>
          <w:sz w:val="28"/>
          <w:szCs w:val="28"/>
        </w:rPr>
        <w:t>产业安排：宅基区块产业以现代装备为主，具体可安排专用装备整机及关键零部件产业项目。</w:t>
      </w:r>
    </w:p>
    <w:p>
      <w:pPr>
        <w:ind w:firstLine="560" w:firstLineChars="200"/>
        <w:rPr>
          <w:rFonts w:ascii="仿宋_GB2312" w:eastAsia="仿宋_GB2312"/>
          <w:sz w:val="28"/>
          <w:szCs w:val="28"/>
        </w:rPr>
      </w:pPr>
      <w:r>
        <w:rPr>
          <w:rFonts w:hint="eastAsia" w:ascii="仿宋_GB2312" w:eastAsia="仿宋_GB2312"/>
          <w:sz w:val="28"/>
          <w:szCs w:val="28"/>
        </w:rPr>
        <w:t>开发时序：“十四五”之后开发。</w:t>
      </w:r>
    </w:p>
    <w:p>
      <w:pPr>
        <w:tabs>
          <w:tab w:val="left" w:pos="2367"/>
        </w:tabs>
        <w:ind w:firstLine="562" w:firstLineChars="200"/>
        <w:rPr>
          <w:rFonts w:ascii="仿宋_GB2312" w:eastAsia="仿宋_GB2312"/>
          <w:b/>
          <w:bCs/>
          <w:sz w:val="28"/>
          <w:szCs w:val="28"/>
        </w:rPr>
      </w:pPr>
      <w:r>
        <w:rPr>
          <w:rFonts w:hint="eastAsia" w:ascii="仿宋_GB2312" w:eastAsia="仿宋_GB2312"/>
          <w:b/>
          <w:bCs/>
          <w:sz w:val="28"/>
          <w:szCs w:val="28"/>
        </w:rPr>
        <w:t>（6）雅施区块</w:t>
      </w:r>
    </w:p>
    <w:p>
      <w:pPr>
        <w:ind w:firstLine="560" w:firstLineChars="200"/>
        <w:rPr>
          <w:rFonts w:ascii="仿宋_GB2312" w:eastAsia="仿宋_GB2312"/>
          <w:sz w:val="28"/>
          <w:szCs w:val="28"/>
        </w:rPr>
      </w:pPr>
      <w:r>
        <w:rPr>
          <w:rFonts w:hint="eastAsia" w:ascii="仿宋_GB2312" w:eastAsia="仿宋_GB2312"/>
          <w:sz w:val="28"/>
          <w:szCs w:val="28"/>
        </w:rPr>
        <w:t>区块概况：用地面积469.52亩；岩新公路位于北侧，老303国道位于西侧，地块东面、南面、西面为农田，地块北面为仓储用地；地块内部为农田和丘陵；城市规划用地性质为仓储用地、城镇发展备用地；需农转用部分全部位于有条件建设区，建设用地面积14.77亩，已农转用面积0亩，需农转用面积454.75亩，其中耕地386.52亩，永农面积0亩。</w:t>
      </w:r>
    </w:p>
    <w:p>
      <w:pPr>
        <w:jc w:val="center"/>
        <w:rPr>
          <w:rFonts w:ascii="仿宋_GB2312" w:eastAsia="仿宋_GB2312"/>
          <w:sz w:val="28"/>
          <w:szCs w:val="28"/>
        </w:rPr>
      </w:pPr>
      <w:r>
        <w:rPr>
          <w:rFonts w:ascii="仿宋_GB2312" w:eastAsia="仿宋_GB2312"/>
          <w:sz w:val="28"/>
          <w:szCs w:val="28"/>
        </w:rPr>
        <w:drawing>
          <wp:inline distT="0" distB="0" distL="0" distR="0">
            <wp:extent cx="1708785" cy="305308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rcRect l="4222" t="19423" r="52805" b="4412"/>
                    <a:stretch>
                      <a:fillRect/>
                    </a:stretch>
                  </pic:blipFill>
                  <pic:spPr>
                    <a:xfrm>
                      <a:off x="0" y="0"/>
                      <a:ext cx="1736934" cy="3102466"/>
                    </a:xfrm>
                    <a:prstGeom prst="rect">
                      <a:avLst/>
                    </a:prstGeom>
                    <a:ln>
                      <a:noFill/>
                    </a:ln>
                  </pic:spPr>
                </pic:pic>
              </a:graphicData>
            </a:graphic>
          </wp:inline>
        </w:drawing>
      </w:r>
      <w:r>
        <w:rPr>
          <w:rFonts w:ascii="仿宋_GB2312" w:eastAsia="仿宋_GB2312"/>
          <w:sz w:val="28"/>
          <w:szCs w:val="28"/>
        </w:rPr>
        <w:drawing>
          <wp:inline distT="0" distB="0" distL="0" distR="0">
            <wp:extent cx="3498215" cy="3055620"/>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extLst>
                        <a:ext uri="{28A0092B-C50C-407E-A947-70E740481C1C}">
                          <a14:useLocalDpi xmlns:a14="http://schemas.microsoft.com/office/drawing/2010/main" val="0"/>
                        </a:ext>
                      </a:extLst>
                    </a:blip>
                    <a:srcRect l="13989" r="13989"/>
                    <a:stretch>
                      <a:fillRect/>
                    </a:stretch>
                  </pic:blipFill>
                  <pic:spPr>
                    <a:xfrm>
                      <a:off x="0" y="0"/>
                      <a:ext cx="3498686" cy="3056076"/>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20</w:t>
      </w:r>
      <w:r>
        <w:rPr>
          <w:rFonts w:hint="eastAsia" w:ascii="仿宋_GB2312" w:eastAsia="仿宋_GB2312"/>
          <w:sz w:val="28"/>
          <w:szCs w:val="28"/>
        </w:rPr>
        <w:t xml:space="preserve"> 雅施区块现状、城市规划和土地利用规划图</w:t>
      </w:r>
    </w:p>
    <w:p>
      <w:pPr>
        <w:ind w:firstLine="560" w:firstLineChars="200"/>
        <w:jc w:val="left"/>
        <w:rPr>
          <w:rFonts w:ascii="仿宋_GB2312" w:eastAsia="仿宋_GB2312"/>
          <w:sz w:val="28"/>
          <w:szCs w:val="28"/>
        </w:rPr>
      </w:pPr>
      <w:r>
        <w:rPr>
          <w:rFonts w:hint="eastAsia" w:ascii="仿宋_GB2312" w:eastAsia="仿宋_GB2312"/>
          <w:sz w:val="28"/>
          <w:szCs w:val="28"/>
        </w:rPr>
        <w:t>产业安排：雅施区块产业以健康医疗为主，具体可安排啤酒厂搬迁并带动绿色食品、保健品项目集聚落户。</w:t>
      </w:r>
    </w:p>
    <w:p>
      <w:pPr>
        <w:ind w:firstLine="560" w:firstLineChars="200"/>
        <w:rPr>
          <w:rFonts w:ascii="仿宋_GB2312" w:eastAsia="仿宋_GB2312"/>
          <w:sz w:val="28"/>
          <w:szCs w:val="28"/>
        </w:rPr>
      </w:pPr>
      <w:r>
        <w:rPr>
          <w:rFonts w:hint="eastAsia" w:ascii="仿宋_GB2312" w:eastAsia="仿宋_GB2312"/>
          <w:sz w:val="28"/>
          <w:szCs w:val="28"/>
        </w:rPr>
        <w:t>开发时序：“十四五”期间开发。</w:t>
      </w:r>
    </w:p>
    <w:p>
      <w:pPr>
        <w:jc w:val="center"/>
        <w:rPr>
          <w:rFonts w:ascii="仿宋_GB2312" w:eastAsia="仿宋_GB2312"/>
          <w:sz w:val="28"/>
          <w:szCs w:val="28"/>
        </w:rPr>
      </w:pPr>
      <w:r>
        <w:rPr>
          <w:rFonts w:ascii="仿宋_GB2312" w:eastAsia="仿宋_GB2312"/>
          <w:sz w:val="28"/>
          <w:szCs w:val="28"/>
        </w:rPr>
        <w:drawing>
          <wp:inline distT="0" distB="0" distL="0" distR="0">
            <wp:extent cx="5440680" cy="3271520"/>
            <wp:effectExtent l="0" t="0" r="762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extLst>
                        <a:ext uri="{28A0092B-C50C-407E-A947-70E740481C1C}">
                          <a14:useLocalDpi xmlns:a14="http://schemas.microsoft.com/office/drawing/2010/main" val="0"/>
                        </a:ext>
                      </a:extLst>
                    </a:blip>
                    <a:srcRect t="2922" b="2922"/>
                    <a:stretch>
                      <a:fillRect/>
                    </a:stretch>
                  </pic:blipFill>
                  <pic:spPr>
                    <a:xfrm>
                      <a:off x="0" y="0"/>
                      <a:ext cx="5441030" cy="3271731"/>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21</w:t>
      </w:r>
      <w:r>
        <w:rPr>
          <w:rFonts w:hint="eastAsia" w:ascii="仿宋_GB2312" w:eastAsia="仿宋_GB2312"/>
          <w:sz w:val="28"/>
          <w:szCs w:val="28"/>
        </w:rPr>
        <w:t xml:space="preserve"> 浙江缙云经济开发区开发拓展区块汇总图</w:t>
      </w:r>
    </w:p>
    <w:p>
      <w:pPr>
        <w:jc w:val="center"/>
        <w:rPr>
          <w:rFonts w:ascii="仿宋_GB2312" w:eastAsia="仿宋_GB2312"/>
          <w:sz w:val="28"/>
          <w:szCs w:val="28"/>
        </w:rPr>
      </w:pPr>
      <w:r>
        <w:rPr>
          <w:rFonts w:hint="eastAsia" w:ascii="仿宋_GB2312" w:eastAsia="仿宋_GB2312"/>
          <w:sz w:val="28"/>
          <w:szCs w:val="28"/>
        </w:rPr>
        <w:t>表</w:t>
      </w:r>
      <w:r>
        <w:rPr>
          <w:rFonts w:ascii="仿宋_GB2312" w:eastAsia="仿宋_GB2312"/>
          <w:sz w:val="28"/>
          <w:szCs w:val="28"/>
        </w:rPr>
        <w:t>6</w:t>
      </w:r>
      <w:r>
        <w:rPr>
          <w:rFonts w:hint="eastAsia" w:ascii="仿宋_GB2312" w:eastAsia="仿宋_GB2312"/>
          <w:sz w:val="28"/>
          <w:szCs w:val="28"/>
        </w:rPr>
        <w:t xml:space="preserve"> 浙江缙云经济开发区开发拓展区块汇总表</w:t>
      </w:r>
    </w:p>
    <w:tbl>
      <w:tblPr>
        <w:tblStyle w:val="1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936"/>
        <w:gridCol w:w="1473"/>
        <w:gridCol w:w="1418"/>
        <w:gridCol w:w="170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区块名称</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面积</w:t>
            </w:r>
          </w:p>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（亩）</w:t>
            </w:r>
          </w:p>
        </w:tc>
        <w:tc>
          <w:tcPr>
            <w:tcW w:w="1473" w:type="dxa"/>
            <w:shd w:val="clear" w:color="auto" w:fill="auto"/>
            <w:noWrap/>
            <w:vAlign w:val="center"/>
          </w:tcPr>
          <w:p>
            <w:pPr>
              <w:widowControl/>
              <w:ind w:left="-2" w:leftChars="-27" w:hanging="55" w:hangingChars="23"/>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原规划</w:t>
            </w:r>
          </w:p>
          <w:p>
            <w:pPr>
              <w:widowControl/>
              <w:ind w:left="-2" w:leftChars="-27" w:hanging="55" w:hangingChars="23"/>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用地性质</w:t>
            </w:r>
          </w:p>
        </w:tc>
        <w:tc>
          <w:tcPr>
            <w:tcW w:w="1418" w:type="dxa"/>
            <w:shd w:val="clear" w:color="auto" w:fill="auto"/>
            <w:noWrap/>
            <w:vAlign w:val="center"/>
          </w:tcPr>
          <w:p>
            <w:pPr>
              <w:widowControl/>
              <w:ind w:leftChars="-25" w:hanging="52" w:hangingChars="22"/>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用地调整</w:t>
            </w:r>
          </w:p>
          <w:p>
            <w:pPr>
              <w:widowControl/>
              <w:ind w:leftChars="-25" w:hanging="52" w:hangingChars="22"/>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面积（亩）</w:t>
            </w:r>
          </w:p>
        </w:tc>
        <w:tc>
          <w:tcPr>
            <w:tcW w:w="1701" w:type="dxa"/>
            <w:shd w:val="clear" w:color="auto" w:fill="auto"/>
            <w:noWrap/>
            <w:vAlign w:val="center"/>
          </w:tcPr>
          <w:p>
            <w:pPr>
              <w:widowControl/>
              <w:ind w:leftChars="-49" w:hanging="103" w:hangingChars="43"/>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需新增城镇建设用地（亩）</w:t>
            </w:r>
          </w:p>
        </w:tc>
        <w:tc>
          <w:tcPr>
            <w:tcW w:w="1559" w:type="dxa"/>
            <w:shd w:val="clear" w:color="auto" w:fill="auto"/>
            <w:noWrap/>
            <w:vAlign w:val="center"/>
          </w:tcPr>
          <w:p>
            <w:pPr>
              <w:widowControl/>
              <w:ind w:leftChars="-54" w:hanging="112" w:hangingChars="47"/>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永久基本农田面积（亩）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tcPr>
          <w:p>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红狮区块</w:t>
            </w:r>
          </w:p>
        </w:tc>
        <w:tc>
          <w:tcPr>
            <w:tcW w:w="936" w:type="dxa"/>
            <w:shd w:val="clear" w:color="auto" w:fill="auto"/>
            <w:noWrap/>
          </w:tcPr>
          <w:p>
            <w:pPr>
              <w:widowControl/>
              <w:jc w:val="center"/>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1028</w:t>
            </w:r>
          </w:p>
        </w:tc>
        <w:tc>
          <w:tcPr>
            <w:tcW w:w="1473" w:type="dxa"/>
            <w:shd w:val="clear" w:color="auto" w:fill="auto"/>
            <w:noWrap/>
          </w:tcPr>
          <w:p>
            <w:pPr>
              <w:widowControl/>
              <w:jc w:val="center"/>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w:t>
            </w:r>
          </w:p>
        </w:tc>
        <w:tc>
          <w:tcPr>
            <w:tcW w:w="1418" w:type="dxa"/>
            <w:shd w:val="clear" w:color="auto" w:fill="auto"/>
            <w:noWrap/>
          </w:tcPr>
          <w:p>
            <w:pPr>
              <w:widowControl/>
              <w:jc w:val="center"/>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0</w:t>
            </w:r>
          </w:p>
        </w:tc>
        <w:tc>
          <w:tcPr>
            <w:tcW w:w="1701" w:type="dxa"/>
            <w:shd w:val="clear" w:color="auto" w:fill="auto"/>
            <w:noWrap/>
          </w:tcPr>
          <w:p>
            <w:pPr>
              <w:widowControl/>
              <w:jc w:val="center"/>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0</w:t>
            </w:r>
          </w:p>
        </w:tc>
        <w:tc>
          <w:tcPr>
            <w:tcW w:w="1559" w:type="dxa"/>
            <w:shd w:val="clear" w:color="auto" w:fill="auto"/>
            <w:noWrap/>
          </w:tcPr>
          <w:p>
            <w:pPr>
              <w:widowControl/>
              <w:jc w:val="center"/>
              <w:rPr>
                <w:rFonts w:ascii="仿宋_GB2312" w:hAnsi="宋体" w:eastAsia="仿宋_GB2312" w:cs="宋体"/>
                <w:color w:val="000000"/>
                <w:kern w:val="0"/>
                <w:sz w:val="24"/>
                <w:szCs w:val="24"/>
              </w:rPr>
            </w:pPr>
            <w:r>
              <w:rPr>
                <w:rFonts w:ascii="仿宋_GB2312" w:hAnsi="宋体" w:eastAsia="仿宋_GB2312"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洋山区块</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950</w:t>
            </w:r>
          </w:p>
        </w:tc>
        <w:tc>
          <w:tcPr>
            <w:tcW w:w="1473"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仓储用地</w:t>
            </w:r>
          </w:p>
        </w:tc>
        <w:tc>
          <w:tcPr>
            <w:tcW w:w="1418"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929</w:t>
            </w:r>
          </w:p>
        </w:tc>
        <w:tc>
          <w:tcPr>
            <w:tcW w:w="1701"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533.95</w:t>
            </w:r>
          </w:p>
        </w:tc>
        <w:tc>
          <w:tcPr>
            <w:tcW w:w="1559"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三都区块</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1360</w:t>
            </w:r>
          </w:p>
        </w:tc>
        <w:tc>
          <w:tcPr>
            <w:tcW w:w="1473"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居住用地</w:t>
            </w:r>
          </w:p>
        </w:tc>
        <w:tc>
          <w:tcPr>
            <w:tcW w:w="1418"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222</w:t>
            </w:r>
          </w:p>
        </w:tc>
        <w:tc>
          <w:tcPr>
            <w:tcW w:w="1701"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1333.2</w:t>
            </w:r>
          </w:p>
        </w:tc>
        <w:tc>
          <w:tcPr>
            <w:tcW w:w="1559"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新西村区块</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319</w:t>
            </w:r>
          </w:p>
        </w:tc>
        <w:tc>
          <w:tcPr>
            <w:tcW w:w="1473"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w:t>
            </w:r>
          </w:p>
        </w:tc>
        <w:tc>
          <w:tcPr>
            <w:tcW w:w="1418"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c>
          <w:tcPr>
            <w:tcW w:w="1701"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308.76</w:t>
            </w:r>
          </w:p>
        </w:tc>
        <w:tc>
          <w:tcPr>
            <w:tcW w:w="1559"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宅基区块</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998</w:t>
            </w:r>
          </w:p>
        </w:tc>
        <w:tc>
          <w:tcPr>
            <w:tcW w:w="1473"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商业用地</w:t>
            </w:r>
          </w:p>
        </w:tc>
        <w:tc>
          <w:tcPr>
            <w:tcW w:w="1418"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4.7</w:t>
            </w:r>
          </w:p>
        </w:tc>
        <w:tc>
          <w:tcPr>
            <w:tcW w:w="1701"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980.5</w:t>
            </w:r>
          </w:p>
        </w:tc>
        <w:tc>
          <w:tcPr>
            <w:tcW w:w="1559"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雅施区块</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470</w:t>
            </w:r>
          </w:p>
        </w:tc>
        <w:tc>
          <w:tcPr>
            <w:tcW w:w="1473"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仓储用地</w:t>
            </w:r>
          </w:p>
        </w:tc>
        <w:tc>
          <w:tcPr>
            <w:tcW w:w="1418"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41.48</w:t>
            </w:r>
          </w:p>
        </w:tc>
        <w:tc>
          <w:tcPr>
            <w:tcW w:w="1701"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454.75</w:t>
            </w:r>
          </w:p>
        </w:tc>
        <w:tc>
          <w:tcPr>
            <w:tcW w:w="1559"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55" w:type="dxa"/>
            <w:shd w:val="clear" w:color="auto" w:fill="auto"/>
            <w:noWrap/>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合计</w:t>
            </w:r>
          </w:p>
        </w:tc>
        <w:tc>
          <w:tcPr>
            <w:tcW w:w="936"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等线" w:eastAsia="仿宋_GB2312"/>
                <w:color w:val="000000"/>
                <w:sz w:val="24"/>
                <w:szCs w:val="24"/>
              </w:rPr>
              <w:t>51</w:t>
            </w:r>
            <w:r>
              <w:rPr>
                <w:rFonts w:ascii="仿宋_GB2312" w:hAnsi="等线" w:eastAsia="仿宋_GB2312"/>
                <w:color w:val="000000"/>
                <w:sz w:val="24"/>
                <w:szCs w:val="24"/>
              </w:rPr>
              <w:t>25</w:t>
            </w:r>
          </w:p>
        </w:tc>
        <w:tc>
          <w:tcPr>
            <w:tcW w:w="1473" w:type="dxa"/>
            <w:shd w:val="clear" w:color="auto" w:fill="auto"/>
            <w:noWrap/>
            <w:vAlign w:val="center"/>
          </w:tcPr>
          <w:p>
            <w:pPr>
              <w:widowControl/>
              <w:jc w:val="center"/>
              <w:rPr>
                <w:rFonts w:ascii="仿宋_GB2312" w:hAnsi="宋体" w:eastAsia="仿宋_GB2312" w:cs="宋体"/>
                <w:color w:val="000000"/>
                <w:kern w:val="0"/>
                <w:sz w:val="24"/>
                <w:szCs w:val="24"/>
              </w:rPr>
            </w:pPr>
          </w:p>
        </w:tc>
        <w:tc>
          <w:tcPr>
            <w:tcW w:w="1418"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等线" w:eastAsia="仿宋_GB2312"/>
                <w:color w:val="000000"/>
                <w:sz w:val="24"/>
                <w:szCs w:val="24"/>
              </w:rPr>
              <w:t>1197.18</w:t>
            </w:r>
          </w:p>
        </w:tc>
        <w:tc>
          <w:tcPr>
            <w:tcW w:w="1701" w:type="dxa"/>
            <w:shd w:val="clear" w:color="auto" w:fill="auto"/>
            <w:noWrap/>
            <w:vAlign w:val="center"/>
          </w:tcPr>
          <w:p>
            <w:pPr>
              <w:widowControl/>
              <w:jc w:val="center"/>
              <w:rPr>
                <w:rFonts w:ascii="仿宋_GB2312" w:hAnsi="宋体" w:eastAsia="仿宋_GB2312" w:cs="宋体"/>
                <w:color w:val="000000"/>
                <w:kern w:val="0"/>
                <w:sz w:val="24"/>
                <w:szCs w:val="24"/>
              </w:rPr>
            </w:pPr>
            <w:r>
              <w:rPr>
                <w:rFonts w:ascii="仿宋_GB2312" w:hAnsi="等线" w:eastAsia="仿宋_GB2312"/>
                <w:color w:val="000000"/>
                <w:sz w:val="24"/>
                <w:szCs w:val="24"/>
              </w:rPr>
              <w:t>3611.16</w:t>
            </w:r>
          </w:p>
        </w:tc>
        <w:tc>
          <w:tcPr>
            <w:tcW w:w="1559" w:type="dxa"/>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等线" w:eastAsia="仿宋_GB2312"/>
                <w:color w:val="000000"/>
                <w:sz w:val="24"/>
                <w:szCs w:val="24"/>
              </w:rPr>
              <w:t>186</w:t>
            </w:r>
          </w:p>
        </w:tc>
      </w:tr>
    </w:tbl>
    <w:p>
      <w:pPr>
        <w:pStyle w:val="3"/>
        <w:spacing w:before="0" w:after="0" w:line="415" w:lineRule="auto"/>
        <w:ind w:firstLine="602" w:firstLineChars="200"/>
        <w:rPr>
          <w:rFonts w:ascii="仿宋_GB2312" w:eastAsia="仿宋_GB2312"/>
          <w:sz w:val="30"/>
          <w:szCs w:val="30"/>
        </w:rPr>
      </w:pPr>
      <w:bookmarkStart w:id="50" w:name="_Toc74129068"/>
      <w:r>
        <w:rPr>
          <w:rFonts w:hint="eastAsia" w:ascii="仿宋_GB2312" w:eastAsia="仿宋_GB2312"/>
          <w:sz w:val="30"/>
          <w:szCs w:val="30"/>
        </w:rPr>
        <w:t>（四）工业空间布局</w:t>
      </w:r>
      <w:bookmarkEnd w:id="50"/>
    </w:p>
    <w:p>
      <w:pPr>
        <w:pStyle w:val="4"/>
        <w:spacing w:before="0" w:after="0"/>
        <w:ind w:firstLine="562" w:firstLineChars="200"/>
        <w:rPr>
          <w:rFonts w:ascii="仿宋_GB2312" w:eastAsia="仿宋_GB2312"/>
          <w:sz w:val="28"/>
          <w:szCs w:val="28"/>
        </w:rPr>
      </w:pPr>
      <w:bookmarkStart w:id="51" w:name="_Toc74129069"/>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高新区引领</w:t>
      </w:r>
      <w:bookmarkEnd w:id="51"/>
    </w:p>
    <w:p>
      <w:pPr>
        <w:ind w:firstLine="562" w:firstLineChars="200"/>
        <w:rPr>
          <w:rFonts w:ascii="仿宋_GB2312" w:eastAsia="仿宋_GB2312"/>
          <w:sz w:val="28"/>
          <w:szCs w:val="28"/>
        </w:rPr>
      </w:pPr>
      <w:r>
        <w:rPr>
          <w:rFonts w:hint="eastAsia" w:ascii="仿宋_GB2312" w:eastAsia="仿宋_GB2312"/>
          <w:b/>
          <w:sz w:val="28"/>
          <w:szCs w:val="28"/>
        </w:rPr>
        <w:t>国家级高新技术产业开发区：</w:t>
      </w:r>
      <w:bookmarkStart w:id="52" w:name="_Hlk60043162"/>
      <w:r>
        <w:rPr>
          <w:rFonts w:hint="eastAsia" w:ascii="仿宋_GB2312" w:eastAsia="仿宋_GB2312"/>
          <w:sz w:val="28"/>
          <w:szCs w:val="28"/>
        </w:rPr>
        <w:t>对整合后的丽缙园、开发区进行进一步整合，统筹两大平台相向开发、连片发展，管理上由一块牌子、两套人马、分工协同逐步过渡到建制归一，合力打造国家级高新技术产业开发区，形成全县生态工业发展主阵地。</w:t>
      </w:r>
    </w:p>
    <w:bookmarkEnd w:id="52"/>
    <w:p>
      <w:pPr>
        <w:pStyle w:val="4"/>
        <w:spacing w:before="0" w:after="0"/>
        <w:ind w:firstLine="562" w:firstLineChars="200"/>
        <w:rPr>
          <w:rFonts w:ascii="仿宋_GB2312" w:eastAsia="仿宋_GB2312"/>
          <w:sz w:val="28"/>
          <w:szCs w:val="28"/>
        </w:rPr>
      </w:pPr>
      <w:bookmarkStart w:id="53" w:name="_Toc74129070"/>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两平台协同</w:t>
      </w:r>
      <w:bookmarkEnd w:id="53"/>
    </w:p>
    <w:p>
      <w:pPr>
        <w:ind w:firstLine="562" w:firstLineChars="200"/>
        <w:rPr>
          <w:rFonts w:ascii="仿宋_GB2312" w:eastAsia="仿宋_GB2312"/>
          <w:color w:val="000000" w:themeColor="text1"/>
          <w:sz w:val="28"/>
          <w:szCs w:val="28"/>
          <w14:textFill>
            <w14:solidFill>
              <w14:schemeClr w14:val="tx1"/>
            </w14:solidFill>
          </w14:textFill>
        </w:rPr>
      </w:pPr>
      <w:bookmarkStart w:id="54" w:name="_Hlk60043076"/>
      <w:r>
        <w:rPr>
          <w:rFonts w:ascii="仿宋_GB2312" w:eastAsia="仿宋_GB2312"/>
          <w:b/>
          <w:bCs/>
          <w:color w:val="000000" w:themeColor="text1"/>
          <w:sz w:val="28"/>
          <w:szCs w:val="28"/>
          <w14:textFill>
            <w14:solidFill>
              <w14:schemeClr w14:val="tx1"/>
            </w14:solidFill>
          </w14:textFill>
        </w:rPr>
        <w:t>浙江丽缙五金科技产业园</w:t>
      </w:r>
      <w:r>
        <w:rPr>
          <w:rFonts w:hint="eastAsia" w:ascii="仿宋_GB2312" w:eastAsia="仿宋_GB2312"/>
          <w:b/>
          <w:bCs/>
          <w:color w:val="000000" w:themeColor="text1"/>
          <w:sz w:val="28"/>
          <w:szCs w:val="28"/>
          <w14:textFill>
            <w14:solidFill>
              <w14:schemeClr w14:val="tx1"/>
            </w14:solidFill>
          </w14:textFill>
        </w:rPr>
        <w:t>：</w:t>
      </w:r>
      <w:r>
        <w:rPr>
          <w:rFonts w:hint="eastAsia" w:ascii="仿宋_GB2312" w:eastAsia="仿宋_GB2312"/>
          <w:sz w:val="28"/>
          <w:szCs w:val="28"/>
        </w:rPr>
        <w:t>以高端装备、健康医疗、智能家电和新兴产业为主攻方向，在项目引进上更加注重国际资源的对接，更加</w:t>
      </w:r>
      <w:r>
        <w:rPr>
          <w:rFonts w:hint="eastAsia" w:ascii="仿宋_GB2312" w:eastAsia="仿宋_GB2312"/>
          <w:color w:val="000000" w:themeColor="text1"/>
          <w:sz w:val="28"/>
          <w:szCs w:val="28"/>
          <w14:textFill>
            <w14:solidFill>
              <w14:schemeClr w14:val="tx1"/>
            </w14:solidFill>
          </w14:textFill>
        </w:rPr>
        <w:t>突出高新企业、高新技术、高新平台的“三高”方向，重点承接国际、长三角、珠三角等地产业平度转移，积极争取“152”省市县长项目落地建设，充分发挥壶镇机床小镇、</w:t>
      </w:r>
      <w:r>
        <w:rPr>
          <w:rFonts w:hint="eastAsia" w:ascii="仿宋_GB2312" w:eastAsia="仿宋_GB2312"/>
          <w:sz w:val="28"/>
          <w:szCs w:val="28"/>
        </w:rPr>
        <w:t>浙江省缙云锯床和特色机械装备产业创新服务综合体高端要素集聚作用，</w:t>
      </w:r>
      <w:r>
        <w:rPr>
          <w:rFonts w:hint="eastAsia" w:ascii="仿宋_GB2312" w:eastAsia="仿宋_GB2312"/>
          <w:color w:val="000000" w:themeColor="text1"/>
          <w:sz w:val="28"/>
          <w:szCs w:val="28"/>
          <w14:textFill>
            <w14:solidFill>
              <w14:schemeClr w14:val="tx1"/>
            </w14:solidFill>
          </w14:textFill>
        </w:rPr>
        <w:t>并通过生产服务业的增强加强经济外向度，形成“内外源”并举的发展路径，打造全国低丘缓坡开发利用示范区、新型工业化和新型城市化示范区、中国特色机械装备产业基地。</w:t>
      </w:r>
    </w:p>
    <w:p>
      <w:pPr>
        <w:ind w:firstLine="562"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b/>
          <w:bCs/>
          <w:sz w:val="28"/>
          <w:szCs w:val="28"/>
        </w:rPr>
        <w:t>浙江缙云经济开发区</w:t>
      </w:r>
      <w:r>
        <w:rPr>
          <w:rFonts w:hint="eastAsia" w:ascii="仿宋_GB2312" w:eastAsia="仿宋_GB2312"/>
          <w:b/>
          <w:bCs/>
          <w:color w:val="000000" w:themeColor="text1"/>
          <w:sz w:val="28"/>
          <w:szCs w:val="28"/>
          <w14:textFill>
            <w14:solidFill>
              <w14:schemeClr w14:val="tx1"/>
            </w14:solidFill>
          </w14:textFill>
        </w:rPr>
        <w:t>：</w:t>
      </w:r>
      <w:r>
        <w:rPr>
          <w:rFonts w:hint="eastAsia" w:ascii="仿宋_GB2312" w:eastAsia="仿宋_GB2312"/>
          <w:color w:val="000000" w:themeColor="text1"/>
          <w:sz w:val="28"/>
          <w:szCs w:val="28"/>
          <w14:textFill>
            <w14:solidFill>
              <w14:schemeClr w14:val="tx1"/>
            </w14:solidFill>
          </w14:textFill>
        </w:rPr>
        <w:t>以机械装备、运动休闲文化、智能家居、医疗健康为主攻方向，在项目引进上更加注重永武缙产业带的深度融入，主动融入金义都市区优势产业链，承接沿海先进制造转移和发展“服务+制造”新模式，并加快推进现有产业改造提升，着眼于盘活存量，创新推进“腾笼换鸟”和低效用地“二次开发”，补缺发展生活性服务业，不断推动区域扩能增效，全力打造成为缙云生态工业高质量发展先行区和产城融合示范区。</w:t>
      </w:r>
    </w:p>
    <w:bookmarkEnd w:id="54"/>
    <w:p>
      <w:pPr>
        <w:jc w:val="center"/>
        <w:rPr>
          <w:rFonts w:ascii="仿宋_GB2312" w:eastAsia="仿宋_GB2312"/>
          <w:sz w:val="28"/>
          <w:szCs w:val="28"/>
        </w:rPr>
      </w:pPr>
      <w:r>
        <w:rPr>
          <w:rFonts w:ascii="仿宋_GB2312" w:eastAsia="仿宋_GB2312"/>
          <w:sz w:val="28"/>
          <w:szCs w:val="28"/>
        </w:rPr>
        <w:drawing>
          <wp:inline distT="0" distB="0" distL="0" distR="0">
            <wp:extent cx="5291455" cy="392493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rcRect t="1987" r="5780" b="4831"/>
                    <a:stretch>
                      <a:fillRect/>
                    </a:stretch>
                  </pic:blipFill>
                  <pic:spPr>
                    <a:xfrm>
                      <a:off x="0" y="0"/>
                      <a:ext cx="5325725" cy="3950246"/>
                    </a:xfrm>
                    <a:prstGeom prst="rect">
                      <a:avLst/>
                    </a:prstGeom>
                    <a:ln>
                      <a:no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22</w:t>
      </w:r>
      <w:r>
        <w:rPr>
          <w:rFonts w:hint="eastAsia" w:ascii="仿宋_GB2312" w:eastAsia="仿宋_GB2312"/>
          <w:sz w:val="28"/>
          <w:szCs w:val="28"/>
        </w:rPr>
        <w:t xml:space="preserve"> 全县生态工业整体空间布局示意图</w:t>
      </w:r>
    </w:p>
    <w:p>
      <w:pPr>
        <w:pStyle w:val="4"/>
        <w:spacing w:before="0" w:after="0"/>
        <w:ind w:firstLine="562" w:firstLineChars="200"/>
        <w:rPr>
          <w:rFonts w:ascii="仿宋_GB2312" w:eastAsia="仿宋_GB2312"/>
          <w:sz w:val="28"/>
          <w:szCs w:val="28"/>
        </w:rPr>
      </w:pPr>
      <w:bookmarkStart w:id="55" w:name="_Toc74129071"/>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多园区支撑</w:t>
      </w:r>
      <w:bookmarkEnd w:id="55"/>
    </w:p>
    <w:p>
      <w:pPr>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以“高标准规范、高起点建设、高质量进驻、高效能服务”为统领，突出主题化、专业化、精细化，打造一批科技孵化园、专业产业园、小微企业园。</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（1）中德（缙云）绿色生态产业孵化园：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105亩，</w:t>
      </w:r>
      <w:r>
        <w:rPr>
          <w:rFonts w:hint="eastAsia" w:ascii="仿宋_GB2312" w:hAnsi="Times New Roman" w:eastAsia="仿宋_GB2312" w:cs="Times New Roman"/>
          <w:sz w:val="28"/>
          <w:szCs w:val="28"/>
        </w:rPr>
        <w:t>政府主导开发，围绕数字经济核心领域、智能装备、航空航天装备、前沿材料等省重量级未来产业，积极促进省内外知名高校、科研机构在科创园设立研发中心，引入科技服务中介机构，增强小微企业发展所需技术的研发知识供给与产业化能力，打造成全县主导科创平台和新兴产业策源地。</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（2）缙云北山电子商务创业园：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30亩，</w:t>
      </w:r>
      <w:r>
        <w:rPr>
          <w:rFonts w:hint="eastAsia" w:ascii="仿宋_GB2312" w:hAnsi="Times New Roman" w:eastAsia="仿宋_GB2312" w:cs="Times New Roman"/>
          <w:sz w:val="28"/>
          <w:szCs w:val="28"/>
        </w:rPr>
        <w:t>企业联合开发，依托北山村电商基础，集聚一批智能仓储物流、电商教育培训、电商服务代运营、跨境电子商务等电商企业，吸引更多电商创业者入驻，针对性挑选扶持一批营销模式新、带动能力强、发展速度快、市场认可度高的电商企业做大做强</w:t>
      </w:r>
      <w:r>
        <w:rPr>
          <w:rFonts w:ascii="仿宋_GB2312" w:hAnsi="Times New Roman" w:eastAsia="仿宋_GB2312" w:cs="Times New Roman"/>
          <w:sz w:val="28"/>
          <w:szCs w:val="28"/>
        </w:rPr>
        <w:t>。</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（3）万顺众创小微企业园：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98亩，</w:t>
      </w:r>
      <w:r>
        <w:rPr>
          <w:rFonts w:hint="eastAsia" w:ascii="仿宋_GB2312" w:hAnsi="Times New Roman" w:eastAsia="仿宋_GB2312" w:cs="Times New Roman"/>
          <w:sz w:val="28"/>
          <w:szCs w:val="28"/>
        </w:rPr>
        <w:t>工业地产开发，引进高科技通用设备及上下游小微企业，努力提高研发设计、核心元器件配套、加工制造和系统集成的整体水平，推广智能机器人制造与装配技术，建立智能化示范生产线，推动产品从单体向系统化、智能化、成套化方向提升。</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（4）丽缙园科技创业中心：</w:t>
      </w:r>
      <w:r>
        <w:rPr>
          <w:rFonts w:hint="eastAsia" w:ascii="仿宋_GB2312" w:hAnsi="Times New Roman" w:eastAsia="仿宋_GB2312" w:cs="Times New Roman"/>
          <w:sz w:val="28"/>
          <w:szCs w:val="28"/>
        </w:rPr>
        <w:t>用地面积</w:t>
      </w:r>
      <w:r>
        <w:rPr>
          <w:rFonts w:ascii="仿宋_GB2312" w:hAnsi="Times New Roman" w:eastAsia="仿宋_GB2312" w:cs="Times New Roman"/>
          <w:sz w:val="28"/>
          <w:szCs w:val="28"/>
        </w:rPr>
        <w:t>106</w:t>
      </w:r>
      <w:r>
        <w:rPr>
          <w:rFonts w:hint="eastAsia" w:ascii="仿宋_GB2312" w:hAnsi="Times New Roman" w:eastAsia="仿宋_GB2312" w:cs="Times New Roman"/>
          <w:sz w:val="28"/>
          <w:szCs w:val="28"/>
        </w:rPr>
        <w:t>亩，政府主导开发，整合壶镇、缙云、丽水以及周边县市的产业资源和创新要素，为技术产业化、规模化生产提供支撑平台，为中小企业提供科技创新基地，打造全县高新技术企业的培育基地。</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（5）阀门产业园：</w:t>
      </w:r>
      <w:r>
        <w:rPr>
          <w:rFonts w:hint="eastAsia" w:ascii="仿宋_GB2312" w:hAnsi="Times New Roman" w:eastAsia="仿宋_GB2312" w:cs="Times New Roman"/>
          <w:sz w:val="28"/>
          <w:szCs w:val="28"/>
        </w:rPr>
        <w:t>位于红狮水泥厂周边区块，用地1</w:t>
      </w:r>
      <w:r>
        <w:rPr>
          <w:rFonts w:ascii="仿宋_GB2312" w:hAnsi="Times New Roman" w:eastAsia="仿宋_GB2312" w:cs="Times New Roman"/>
          <w:sz w:val="28"/>
          <w:szCs w:val="28"/>
        </w:rPr>
        <w:t>20</w:t>
      </w:r>
      <w:r>
        <w:rPr>
          <w:rFonts w:hint="eastAsia" w:ascii="仿宋_GB2312" w:hAnsi="Times New Roman" w:eastAsia="仿宋_GB2312" w:cs="Times New Roman"/>
          <w:sz w:val="28"/>
          <w:szCs w:val="28"/>
        </w:rPr>
        <w:t>亩，企业主导开发，建设标准厂房，进驻公共服务，在阀门产业园集聚全县的阀门生产制造中小企业，以专业园推进阀门行业集聚发展、绿色发展。</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（6）智能家电产业园：</w:t>
      </w:r>
      <w:r>
        <w:rPr>
          <w:rFonts w:hint="eastAsia" w:ascii="仿宋_GB2312" w:hAnsi="Times New Roman" w:eastAsia="仿宋_GB2312" w:cs="Times New Roman"/>
          <w:sz w:val="28"/>
          <w:szCs w:val="28"/>
        </w:rPr>
        <w:t>位于丽缙园一、二期拓展区块，用地1</w:t>
      </w:r>
      <w:r>
        <w:rPr>
          <w:rFonts w:ascii="仿宋_GB2312" w:hAnsi="Times New Roman" w:eastAsia="仿宋_GB2312" w:cs="Times New Roman"/>
          <w:sz w:val="28"/>
          <w:szCs w:val="28"/>
        </w:rPr>
        <w:t>50</w:t>
      </w:r>
      <w:r>
        <w:rPr>
          <w:rFonts w:hint="eastAsia" w:ascii="仿宋_GB2312" w:hAnsi="Times New Roman" w:eastAsia="仿宋_GB2312" w:cs="Times New Roman"/>
          <w:sz w:val="28"/>
          <w:szCs w:val="28"/>
        </w:rPr>
        <w:t>亩，龙头企业主导开发，围绕龙头企业市场终端产品制造，以商引商吸引上下游配套产业项目进驻，形成智能家电产业共同体。</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（7）缙云模具城：</w:t>
      </w:r>
      <w:r>
        <w:rPr>
          <w:rFonts w:hint="eastAsia" w:ascii="仿宋_GB2312" w:hAnsi="Times New Roman" w:eastAsia="仿宋_GB2312" w:cs="Times New Roman"/>
          <w:sz w:val="28"/>
          <w:szCs w:val="28"/>
        </w:rPr>
        <w:t>位于丽缙园一、二期拓展区块，用地1</w:t>
      </w:r>
      <w:r>
        <w:rPr>
          <w:rFonts w:ascii="仿宋_GB2312" w:hAnsi="Times New Roman" w:eastAsia="仿宋_GB2312" w:cs="Times New Roman"/>
          <w:sz w:val="28"/>
          <w:szCs w:val="28"/>
        </w:rPr>
        <w:t>50</w:t>
      </w:r>
      <w:r>
        <w:rPr>
          <w:rFonts w:hint="eastAsia" w:ascii="仿宋_GB2312" w:hAnsi="Times New Roman" w:eastAsia="仿宋_GB2312" w:cs="Times New Roman"/>
          <w:sz w:val="28"/>
          <w:szCs w:val="28"/>
        </w:rPr>
        <w:t>亩，政企联合开发，重点吸引塑料精密模具企业进驻，为家电、医疗器械产业提供配套，园区采购高端设备，严格执行环保标准，提供各种高速钢、模具钢的真空淬火、低真空氮化、表面渗流、模具及零件的ＴＤ处理，为园区内模具制造企业提供共享车间。</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（8）医疗器械产业园：</w:t>
      </w:r>
      <w:r>
        <w:rPr>
          <w:rFonts w:hint="eastAsia" w:ascii="仿宋_GB2312" w:hAnsi="Times New Roman" w:eastAsia="仿宋_GB2312" w:cs="Times New Roman"/>
          <w:sz w:val="28"/>
          <w:szCs w:val="28"/>
        </w:rPr>
        <w:t>位于丽缙园三期拓展区块，用地2</w:t>
      </w:r>
      <w:r>
        <w:rPr>
          <w:rFonts w:ascii="仿宋_GB2312" w:hAnsi="Times New Roman" w:eastAsia="仿宋_GB2312" w:cs="Times New Roman"/>
          <w:sz w:val="28"/>
          <w:szCs w:val="28"/>
        </w:rPr>
        <w:t>00</w:t>
      </w:r>
      <w:r>
        <w:rPr>
          <w:rFonts w:hint="eastAsia" w:ascii="仿宋_GB2312" w:hAnsi="Times New Roman" w:eastAsia="仿宋_GB2312" w:cs="Times New Roman"/>
          <w:sz w:val="28"/>
          <w:szCs w:val="28"/>
        </w:rPr>
        <w:t>亩，政府主导开发，引进专业第三方管理服务团队，提供医疗器械经营资质与审批服务，建设消毒等共享车间，吸引高端医疗器械生产商进驻，形成医疗健康产业重要增长点。</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（9）氢健康产业园（一期）：</w:t>
      </w:r>
      <w:r>
        <w:rPr>
          <w:rFonts w:hint="eastAsia" w:ascii="仿宋_GB2312" w:hAnsi="Times New Roman" w:eastAsia="仿宋_GB2312" w:cs="Times New Roman"/>
          <w:sz w:val="28"/>
          <w:szCs w:val="28"/>
        </w:rPr>
        <w:t>位于开发区三都区块，用地首期</w:t>
      </w:r>
      <w:r>
        <w:rPr>
          <w:rFonts w:ascii="仿宋_GB2312" w:hAnsi="Times New Roman" w:eastAsia="仿宋_GB2312" w:cs="Times New Roman"/>
          <w:sz w:val="28"/>
          <w:szCs w:val="28"/>
        </w:rPr>
        <w:t>80</w:t>
      </w:r>
      <w:r>
        <w:rPr>
          <w:rFonts w:hint="eastAsia" w:ascii="仿宋_GB2312" w:hAnsi="Times New Roman" w:eastAsia="仿宋_GB2312" w:cs="Times New Roman"/>
          <w:sz w:val="28"/>
          <w:szCs w:val="28"/>
        </w:rPr>
        <w:t>亩，周边预留可拓展空间，与海军军医大学孙学军教授团队、浙江省标准化研究院、浙江大学能源工程学院、上海交通大学氢科学中心合作，成立氢产品标准化研究院，研究制定相关产品质量标准，开发系列特色氢健康产品。</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（10）沸石材料产业园（一期）：</w:t>
      </w:r>
      <w:r>
        <w:rPr>
          <w:rFonts w:hint="eastAsia" w:ascii="仿宋_GB2312" w:hAnsi="Times New Roman" w:eastAsia="仿宋_GB2312" w:cs="Times New Roman"/>
          <w:sz w:val="28"/>
          <w:szCs w:val="28"/>
        </w:rPr>
        <w:t>位于丽缙园姓汪区块，用地首期2</w:t>
      </w:r>
      <w:r>
        <w:rPr>
          <w:rFonts w:ascii="仿宋_GB2312" w:hAnsi="Times New Roman" w:eastAsia="仿宋_GB2312" w:cs="Times New Roman"/>
          <w:sz w:val="28"/>
          <w:szCs w:val="28"/>
        </w:rPr>
        <w:t>00</w:t>
      </w:r>
      <w:r>
        <w:rPr>
          <w:rFonts w:hint="eastAsia" w:ascii="仿宋_GB2312" w:hAnsi="Times New Roman" w:eastAsia="仿宋_GB2312" w:cs="Times New Roman"/>
          <w:sz w:val="28"/>
          <w:szCs w:val="28"/>
        </w:rPr>
        <w:t>亩，政企联合开发，依托缙云沸石非金属矿产品质和储量优势，加强产学研合作，形成沸石及深加工产业链，打造新的经济增长点。</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（11）缙云石艺文化产业园（二期）：</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60亩</w:t>
      </w:r>
      <w:r>
        <w:rPr>
          <w:rFonts w:hint="eastAsia" w:ascii="仿宋_GB2312" w:hAnsi="Times New Roman" w:eastAsia="仿宋_GB2312" w:cs="Times New Roman"/>
          <w:sz w:val="28"/>
          <w:szCs w:val="28"/>
        </w:rPr>
        <w:t>，政府主导开发，进一步整治仙都风景区内“低小散”石材加工企业入园发展，加强石头雕塑、题刻、设计、加工、工艺美术等视觉（造型）服务，大力拓展园林景观、城市雕塑、高档住宅装饰等产品，引导企业向多元雕刻、文化创意、品牌运作等高附加值方向转型提升。</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（12）开发区运动休闲文化产业园：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120亩，</w:t>
      </w:r>
      <w:r>
        <w:rPr>
          <w:rFonts w:hint="eastAsia" w:ascii="仿宋_GB2312" w:hAnsi="Times New Roman" w:eastAsia="仿宋_GB2312" w:cs="Times New Roman"/>
          <w:sz w:val="28"/>
          <w:szCs w:val="28"/>
        </w:rPr>
        <w:t>政府主导开发，建设喷涂中心共享车间，引进一批运动休闲相关企业，加快高强度轻型材料、变速器、传动系统、新能源、智能传感技术和物联网技术等研发与应用，设计开发时尚休闲、运动健身、长途越野和高性能折叠等多样化运动器械以及符合标准的锂离子电池电动运动器械，不断丰富运动器械产品类型。</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（13）缙云文化创意产业园：</w:t>
      </w:r>
      <w:r>
        <w:rPr>
          <w:rFonts w:hint="eastAsia" w:ascii="仿宋_GB2312" w:hAnsi="Times New Roman" w:eastAsia="仿宋_GB2312" w:cs="Times New Roman"/>
          <w:sz w:val="28"/>
          <w:szCs w:val="28"/>
        </w:rPr>
        <w:t>位于新建洋山工业功能区，用地1</w:t>
      </w:r>
      <w:r>
        <w:rPr>
          <w:rFonts w:ascii="仿宋_GB2312" w:hAnsi="Times New Roman" w:eastAsia="仿宋_GB2312" w:cs="Times New Roman"/>
          <w:sz w:val="28"/>
          <w:szCs w:val="28"/>
        </w:rPr>
        <w:t>60</w:t>
      </w:r>
      <w:r>
        <w:rPr>
          <w:rFonts w:hint="eastAsia" w:ascii="仿宋_GB2312" w:hAnsi="Times New Roman" w:eastAsia="仿宋_GB2312" w:cs="Times New Roman"/>
          <w:sz w:val="28"/>
          <w:szCs w:val="28"/>
        </w:rPr>
        <w:t>亩，政府主导开发，引入文具行业领军企业，引导本地企业集聚发展，加强产业前端的产品开发和包装设计及后端的销售和贸易服务，打造文化产业生产基地，塑造地区特色产品形象。</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（14）缙云生态农产品加工园：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50亩，</w:t>
      </w:r>
      <w:r>
        <w:rPr>
          <w:rFonts w:hint="eastAsia" w:ascii="仿宋_GB2312" w:hAnsi="Times New Roman" w:eastAsia="仿宋_GB2312" w:cs="Times New Roman"/>
          <w:sz w:val="28"/>
          <w:szCs w:val="28"/>
        </w:rPr>
        <w:t>政府主导开发，对全县小作坊、家庭式的食品加工企业进行整合提升，集聚土面、米仁、番薯、黄花菜等农产品加工企业，搭建农产品电子商务平台，打造线上线下协同发展的绿色农产品小微园。</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（15）丽缙园机床装备产业园：</w:t>
      </w:r>
      <w:r>
        <w:rPr>
          <w:rFonts w:hint="eastAsia" w:ascii="仿宋_GB2312" w:hAnsi="Times New Roman" w:eastAsia="仿宋_GB2312" w:cs="Times New Roman"/>
          <w:sz w:val="28"/>
          <w:szCs w:val="28"/>
        </w:rPr>
        <w:t>用地140亩，政府主导开发，引进五金机械上下游企业，重点开展绿色制造成套工艺、低成本数控装备-机器人协同制造关键技术、低成本多机器人协同智能装配与检测技术、基于“物联网技术”的物流系统等研发与应用，推动五金制品工业向机械化、自动化和智能化方向发展。</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（16）浙江丽缙园骑客智能制造产业园：</w:t>
      </w:r>
      <w:r>
        <w:rPr>
          <w:rFonts w:hint="eastAsia" w:ascii="仿宋_GB2312" w:hAnsi="Times New Roman" w:eastAsia="仿宋_GB2312" w:cs="Times New Roman"/>
          <w:sz w:val="28"/>
          <w:szCs w:val="28"/>
        </w:rPr>
        <w:t>用地7</w:t>
      </w:r>
      <w:r>
        <w:rPr>
          <w:rFonts w:ascii="仿宋_GB2312" w:hAnsi="Times New Roman" w:eastAsia="仿宋_GB2312" w:cs="Times New Roman"/>
          <w:sz w:val="28"/>
          <w:szCs w:val="28"/>
        </w:rPr>
        <w:t>0亩</w:t>
      </w:r>
      <w:r>
        <w:rPr>
          <w:rFonts w:hint="eastAsia" w:ascii="仿宋_GB2312" w:hAnsi="Times New Roman" w:eastAsia="仿宋_GB2312" w:cs="Times New Roman"/>
          <w:sz w:val="28"/>
          <w:szCs w:val="28"/>
        </w:rPr>
        <w:t>，企业为主开发，寻求和依托短途智能交通领域更多龙头企业的技术实力和科创资源，加快培育和引进软件开发、自动化控制、硬件制造等智能平衡车上下游企业，做强做大智慧交通产业链。</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w:t>
      </w:r>
      <w:r>
        <w:rPr>
          <w:rFonts w:ascii="仿宋_GB2312" w:hAnsi="Times New Roman" w:eastAsia="仿宋_GB2312" w:cs="Times New Roman"/>
          <w:b/>
          <w:bCs/>
          <w:sz w:val="28"/>
          <w:szCs w:val="28"/>
        </w:rPr>
        <w:t>1</w:t>
      </w:r>
      <w:r>
        <w:rPr>
          <w:rFonts w:hint="eastAsia" w:ascii="仿宋_GB2312" w:hAnsi="Times New Roman" w:eastAsia="仿宋_GB2312" w:cs="Times New Roman"/>
          <w:b/>
          <w:bCs/>
          <w:sz w:val="28"/>
          <w:szCs w:val="28"/>
        </w:rPr>
        <w:t>7）开发区五金机械小微企业园：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97亩，</w:t>
      </w:r>
      <w:r>
        <w:rPr>
          <w:rFonts w:hint="eastAsia" w:ascii="仿宋_GB2312" w:hAnsi="Times New Roman" w:eastAsia="仿宋_GB2312" w:cs="Times New Roman"/>
          <w:sz w:val="28"/>
          <w:szCs w:val="28"/>
        </w:rPr>
        <w:t>工业地产商主导开发，聚焦五金机械产业，引进电动工具等特色五金机械企业，合力打造永武缙现代五金机械装备产业集群。</w:t>
      </w:r>
    </w:p>
    <w:p>
      <w:pPr>
        <w:ind w:firstLine="562" w:firstLineChars="20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b/>
          <w:bCs/>
          <w:color w:val="000000" w:themeColor="text1"/>
          <w:sz w:val="28"/>
          <w:szCs w:val="28"/>
          <w14:textFill>
            <w14:solidFill>
              <w14:schemeClr w14:val="tx1"/>
            </w14:solidFill>
          </w14:textFill>
        </w:rPr>
        <w:t>（</w:t>
      </w:r>
      <w:r>
        <w:rPr>
          <w:rFonts w:ascii="仿宋_GB2312" w:hAnsi="Times New Roman" w:eastAsia="仿宋_GB2312" w:cs="Times New Roman"/>
          <w:b/>
          <w:bCs/>
          <w:color w:val="000000" w:themeColor="text1"/>
          <w:sz w:val="28"/>
          <w:szCs w:val="28"/>
          <w14:textFill>
            <w14:solidFill>
              <w14:schemeClr w14:val="tx1"/>
            </w14:solidFill>
          </w14:textFill>
        </w:rPr>
        <w:t>1</w:t>
      </w:r>
      <w:r>
        <w:rPr>
          <w:rFonts w:hint="eastAsia" w:ascii="仿宋_GB2312" w:hAnsi="Times New Roman" w:eastAsia="仿宋_GB2312" w:cs="Times New Roman"/>
          <w:b/>
          <w:bCs/>
          <w:color w:val="000000" w:themeColor="text1"/>
          <w:sz w:val="28"/>
          <w:szCs w:val="28"/>
          <w14:textFill>
            <w14:solidFill>
              <w14:schemeClr w14:val="tx1"/>
            </w14:solidFill>
          </w14:textFill>
        </w:rPr>
        <w:t>8）缙云特色智造小微园：</w:t>
      </w:r>
      <w:r>
        <w:rPr>
          <w:rFonts w:hint="eastAsia" w:ascii="仿宋_GB2312" w:hAnsi="Times New Roman" w:eastAsia="仿宋_GB2312" w:cs="Times New Roman"/>
          <w:color w:val="000000" w:themeColor="text1"/>
          <w:sz w:val="28"/>
          <w:szCs w:val="28"/>
          <w14:textFill>
            <w14:solidFill>
              <w14:schemeClr w14:val="tx1"/>
            </w14:solidFill>
          </w14:textFill>
        </w:rPr>
        <w:t>位于丽缙园壶镇镇，用地4</w:t>
      </w:r>
      <w:r>
        <w:rPr>
          <w:rFonts w:ascii="仿宋_GB2312" w:hAnsi="Times New Roman" w:eastAsia="仿宋_GB2312" w:cs="Times New Roman"/>
          <w:color w:val="000000" w:themeColor="text1"/>
          <w:sz w:val="28"/>
          <w:szCs w:val="28"/>
          <w14:textFill>
            <w14:solidFill>
              <w14:schemeClr w14:val="tx1"/>
            </w14:solidFill>
          </w14:textFill>
        </w:rPr>
        <w:t>0</w:t>
      </w:r>
      <w:r>
        <w:rPr>
          <w:rFonts w:hint="eastAsia" w:ascii="仿宋_GB2312" w:hAnsi="Times New Roman" w:eastAsia="仿宋_GB2312" w:cs="Times New Roman"/>
          <w:color w:val="000000" w:themeColor="text1"/>
          <w:sz w:val="28"/>
          <w:szCs w:val="28"/>
          <w14:textFill>
            <w14:solidFill>
              <w14:schemeClr w14:val="tx1"/>
            </w14:solidFill>
          </w14:textFill>
        </w:rPr>
        <w:t>亩，政府主导开发，围绕机床标志性产业链打造产业发展，重点集聚特色机床领域研发机构和高端配套件、零部件创新型企业进驻，配套建设专家楼、人才公寓，推进机床领域的特色智能制造。</w:t>
      </w:r>
    </w:p>
    <w:p>
      <w:pPr>
        <w:ind w:firstLine="562" w:firstLineChars="200"/>
        <w:rPr>
          <w:rFonts w:ascii="仿宋_GB2312" w:hAnsi="Times New Roman" w:eastAsia="仿宋_GB2312" w:cs="Times New Roman"/>
          <w:color w:val="000000" w:themeColor="text1"/>
          <w:sz w:val="28"/>
          <w:szCs w:val="28"/>
          <w14:textFill>
            <w14:solidFill>
              <w14:schemeClr w14:val="tx1"/>
            </w14:solidFill>
          </w14:textFill>
        </w:rPr>
      </w:pPr>
      <w:r>
        <w:rPr>
          <w:rFonts w:hint="eastAsia" w:ascii="仿宋_GB2312" w:hAnsi="Times New Roman" w:eastAsia="仿宋_GB2312" w:cs="Times New Roman"/>
          <w:b/>
          <w:bCs/>
          <w:color w:val="000000" w:themeColor="text1"/>
          <w:sz w:val="28"/>
          <w:szCs w:val="28"/>
          <w14:textFill>
            <w14:solidFill>
              <w14:schemeClr w14:val="tx1"/>
            </w14:solidFill>
          </w14:textFill>
        </w:rPr>
        <w:t>（19）缙云壶镇特色机械小微企业园：</w:t>
      </w:r>
      <w:r>
        <w:rPr>
          <w:rFonts w:hint="eastAsia" w:ascii="仿宋_GB2312" w:hAnsi="Times New Roman" w:eastAsia="仿宋_GB2312" w:cs="Times New Roman"/>
          <w:color w:val="000000" w:themeColor="text1"/>
          <w:sz w:val="28"/>
          <w:szCs w:val="28"/>
          <w14:textFill>
            <w14:solidFill>
              <w14:schemeClr w14:val="tx1"/>
            </w14:solidFill>
          </w14:textFill>
        </w:rPr>
        <w:t>用地</w:t>
      </w:r>
      <w:r>
        <w:rPr>
          <w:rFonts w:ascii="仿宋_GB2312" w:hAnsi="Times New Roman" w:eastAsia="仿宋_GB2312" w:cs="Times New Roman"/>
          <w:color w:val="000000" w:themeColor="text1"/>
          <w:sz w:val="28"/>
          <w:szCs w:val="28"/>
          <w14:textFill>
            <w14:solidFill>
              <w14:schemeClr w14:val="tx1"/>
            </w14:solidFill>
          </w14:textFill>
        </w:rPr>
        <w:t>45亩，</w:t>
      </w:r>
      <w:r>
        <w:rPr>
          <w:rFonts w:hint="eastAsia" w:ascii="仿宋_GB2312" w:hAnsi="Times New Roman" w:eastAsia="仿宋_GB2312" w:cs="Times New Roman"/>
          <w:color w:val="000000" w:themeColor="text1"/>
          <w:sz w:val="28"/>
          <w:szCs w:val="28"/>
          <w14:textFill>
            <w14:solidFill>
              <w14:schemeClr w14:val="tx1"/>
            </w14:solidFill>
          </w14:textFill>
        </w:rPr>
        <w:t>政府主导开发，集聚工模具、小家电等小微企业入园规范集约发展，实施设备更新和技术改造，积极推进企业机器联网项目建设，快速扩大产能，进一步巩固提升壶镇特色机械装备优势。</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（20）缙云金属制品小微企业园：</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50亩，</w:t>
      </w:r>
      <w:r>
        <w:rPr>
          <w:rFonts w:hint="eastAsia" w:ascii="仿宋_GB2312" w:hAnsi="Times New Roman" w:eastAsia="仿宋_GB2312" w:cs="Times New Roman"/>
          <w:sz w:val="28"/>
          <w:szCs w:val="28"/>
        </w:rPr>
        <w:t>政府主导开发，集聚金属制品加工小微企业，全面整治提升金属材料加工企业的热处理工序，加快采用新理念、新技术、新工艺、新模式改造提升金属制品制造业，推动金属制品制造业向高端化、高附加值、精深加工方向发展。</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（21）缙云电力电子小微企业园：</w:t>
      </w:r>
      <w:r>
        <w:rPr>
          <w:rFonts w:hint="eastAsia" w:ascii="仿宋_GB2312" w:hAnsi="Times New Roman" w:eastAsia="仿宋_GB2312" w:cs="Times New Roman"/>
          <w:sz w:val="28"/>
          <w:szCs w:val="28"/>
        </w:rPr>
        <w:t>用地</w:t>
      </w:r>
      <w:r>
        <w:rPr>
          <w:rFonts w:hint="eastAsia" w:ascii="仿宋_GB2312" w:hAnsi="Times New Roman" w:eastAsia="仿宋_GB2312" w:cs="Times New Roman"/>
          <w:color w:val="000000" w:themeColor="text1"/>
          <w:sz w:val="28"/>
          <w:szCs w:val="28"/>
          <w14:textFill>
            <w14:solidFill>
              <w14:schemeClr w14:val="tx1"/>
            </w14:solidFill>
          </w14:textFill>
        </w:rPr>
        <w:t>1</w:t>
      </w:r>
      <w:r>
        <w:rPr>
          <w:rFonts w:ascii="仿宋_GB2312" w:hAnsi="Times New Roman" w:eastAsia="仿宋_GB2312" w:cs="Times New Roman"/>
          <w:color w:val="000000" w:themeColor="text1"/>
          <w:sz w:val="28"/>
          <w:szCs w:val="28"/>
          <w14:textFill>
            <w14:solidFill>
              <w14:schemeClr w14:val="tx1"/>
            </w14:solidFill>
          </w14:textFill>
        </w:rPr>
        <w:t>00</w:t>
      </w:r>
      <w:r>
        <w:rPr>
          <w:rFonts w:ascii="仿宋_GB2312" w:hAnsi="Times New Roman" w:eastAsia="仿宋_GB2312" w:cs="Times New Roman"/>
          <w:sz w:val="28"/>
          <w:szCs w:val="28"/>
        </w:rPr>
        <w:t>亩，</w:t>
      </w:r>
      <w:r>
        <w:rPr>
          <w:rFonts w:hint="eastAsia" w:ascii="仿宋_GB2312" w:hAnsi="Times New Roman" w:eastAsia="仿宋_GB2312" w:cs="Times New Roman"/>
          <w:sz w:val="28"/>
          <w:szCs w:val="28"/>
        </w:rPr>
        <w:t>位于新建洋山区块，政府主导开发，聚焦电力电子产业，集聚培育一批芯片、电子元器件模块等企业，重点加强核心零部件（元器件）、关键基础工艺与共性技术攻关，着力开发新一代电子产品，积极开发为制造业信息化提供支撑的信息技术，发展市场潜力大的新型应用电子信息产品。</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（22）缙云新型铸造园区：</w:t>
      </w:r>
      <w:r>
        <w:rPr>
          <w:rFonts w:hint="eastAsia" w:ascii="仿宋_GB2312" w:hAnsi="Times New Roman" w:eastAsia="仿宋_GB2312" w:cs="Times New Roman"/>
          <w:sz w:val="28"/>
          <w:szCs w:val="28"/>
        </w:rPr>
        <w:t>用地6</w:t>
      </w:r>
      <w:r>
        <w:rPr>
          <w:rFonts w:ascii="仿宋_GB2312" w:hAnsi="Times New Roman" w:eastAsia="仿宋_GB2312" w:cs="Times New Roman"/>
          <w:sz w:val="28"/>
          <w:szCs w:val="28"/>
        </w:rPr>
        <w:t>0</w:t>
      </w:r>
      <w:r>
        <w:rPr>
          <w:rFonts w:hint="eastAsia" w:ascii="仿宋_GB2312" w:hAnsi="Times New Roman" w:eastAsia="仿宋_GB2312" w:cs="Times New Roman"/>
          <w:sz w:val="28"/>
          <w:szCs w:val="28"/>
        </w:rPr>
        <w:t>亩，位于丽缙园姓汪区块，通过全县“低散乱”铸造企业进一步整合，采购节能环保型先进铸造设备，建设为机床配套的铸造共享车间，统一铸造的生产工艺标准和产品质量标准，助力缙云机床产业竞争力提升。</w:t>
      </w:r>
    </w:p>
    <w:p>
      <w:pPr>
        <w:ind w:firstLine="562" w:firstLineChars="200"/>
        <w:rPr>
          <w:rFonts w:ascii="仿宋_GB2312" w:hAnsi="Times New Roman" w:eastAsia="仿宋_GB2312" w:cs="Times New Roman"/>
          <w:sz w:val="28"/>
          <w:szCs w:val="28"/>
        </w:rPr>
      </w:pPr>
      <w:r>
        <w:rPr>
          <w:rFonts w:hint="eastAsia" w:ascii="仿宋_GB2312" w:hAnsi="Times New Roman" w:eastAsia="仿宋_GB2312" w:cs="Times New Roman"/>
          <w:b/>
          <w:bCs/>
          <w:sz w:val="28"/>
          <w:szCs w:val="28"/>
        </w:rPr>
        <w:t>（23）电镀配套加工点：</w:t>
      </w:r>
      <w:r>
        <w:rPr>
          <w:rFonts w:hint="eastAsia" w:ascii="仿宋_GB2312" w:hAnsi="Times New Roman" w:eastAsia="仿宋_GB2312" w:cs="Times New Roman"/>
          <w:sz w:val="28"/>
          <w:szCs w:val="28"/>
        </w:rPr>
        <w:t>用地</w:t>
      </w:r>
      <w:r>
        <w:rPr>
          <w:rFonts w:ascii="仿宋_GB2312" w:hAnsi="Times New Roman" w:eastAsia="仿宋_GB2312" w:cs="Times New Roman"/>
          <w:sz w:val="28"/>
          <w:szCs w:val="28"/>
        </w:rPr>
        <w:t>200余亩，企业主导建设，一是位于东方岩腰区块，用地50余亩，对6家电镀企业进行整合，为全县家电、医疗器械、五金制品等产业提供配套，二是位于新碧街道上应路6号和上应路6-1号，总面积150亩，用于热镀锌线工艺，为生产铁塔、公路护栏、建筑五金等产业配套。</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表</w:t>
      </w:r>
      <w:r>
        <w:rPr>
          <w:rFonts w:ascii="仿宋_GB2312" w:hAnsi="Times New Roman" w:eastAsia="仿宋_GB2312" w:cs="Times New Roman"/>
          <w:sz w:val="28"/>
          <w:szCs w:val="28"/>
        </w:rPr>
        <w:t>7</w:t>
      </w:r>
      <w:r>
        <w:rPr>
          <w:rFonts w:hint="eastAsia" w:ascii="仿宋_GB2312" w:hAnsi="Times New Roman" w:eastAsia="仿宋_GB2312" w:cs="Times New Roman"/>
          <w:sz w:val="28"/>
          <w:szCs w:val="28"/>
        </w:rPr>
        <w:t xml:space="preserve"> 重点园区规划建设情况表</w:t>
      </w:r>
    </w:p>
    <w:tbl>
      <w:tblPr>
        <w:tblStyle w:val="11"/>
        <w:tblW w:w="8036" w:type="dxa"/>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720"/>
        <w:gridCol w:w="4060"/>
        <w:gridCol w:w="1356"/>
        <w:gridCol w:w="1900"/>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85" w:hRule="atLeast"/>
        </w:trPr>
        <w:tc>
          <w:tcPr>
            <w:tcW w:w="720" w:type="dxa"/>
            <w:tcBorders>
              <w:bottom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4060" w:type="dxa"/>
            <w:tcBorders>
              <w:bottom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园区名称</w:t>
            </w:r>
          </w:p>
        </w:tc>
        <w:tc>
          <w:tcPr>
            <w:tcW w:w="1356" w:type="dxa"/>
            <w:tcBorders>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投资主体</w:t>
            </w:r>
          </w:p>
        </w:tc>
        <w:tc>
          <w:tcPr>
            <w:tcW w:w="1900" w:type="dxa"/>
            <w:tcBorders>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占地面积（亩）</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中德（缙云）绿色生态产业孵化园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ascii="仿宋_GB2312" w:hAnsi="Times New Roman" w:eastAsia="仿宋_GB2312" w:cs="Times New Roman"/>
                <w:color w:val="000000"/>
                <w:kern w:val="0"/>
                <w:sz w:val="24"/>
                <w:szCs w:val="24"/>
              </w:rPr>
              <w:t>105</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2</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缙云北山电子商务创业园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30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3</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万顺众创小微企业园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地产商</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98</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4</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丽缙园科技创业中心</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ascii="仿宋_GB2312" w:hAnsi="Times New Roman" w:eastAsia="仿宋_GB2312" w:cs="Times New Roman"/>
                <w:color w:val="000000"/>
                <w:kern w:val="0"/>
                <w:sz w:val="24"/>
                <w:szCs w:val="24"/>
              </w:rPr>
              <w:t>106</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5</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阀门产业园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6</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智能家电产业园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150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7</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缙云模具城</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政企</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150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8</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医疗器械产业园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200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9</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氢健康产业园（一期）</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ascii="仿宋_GB2312" w:hAnsi="Times New Roman" w:eastAsia="仿宋_GB2312" w:cs="Times New Roman"/>
                <w:color w:val="000000"/>
                <w:kern w:val="0"/>
                <w:sz w:val="24"/>
                <w:szCs w:val="24"/>
              </w:rPr>
              <w:t>8</w:t>
            </w:r>
            <w:r>
              <w:rPr>
                <w:rFonts w:hint="eastAsia" w:ascii="仿宋_GB2312" w:hAnsi="Times New Roman" w:eastAsia="仿宋_GB2312"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10</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沸石材料产业园（一期）</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政企联合</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200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11</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缙云石艺文化产业园（二期）</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ascii="仿宋_GB2312" w:hAnsi="Times New Roman" w:eastAsia="仿宋_GB2312" w:cs="Times New Roman"/>
                <w:color w:val="000000"/>
                <w:kern w:val="0"/>
                <w:sz w:val="24"/>
                <w:szCs w:val="24"/>
              </w:rPr>
              <w:t>6</w:t>
            </w:r>
            <w:r>
              <w:rPr>
                <w:rFonts w:hint="eastAsia" w:ascii="仿宋_GB2312" w:hAnsi="Times New Roman" w:eastAsia="仿宋_GB2312"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12</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开发区运动休闲文化产业园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120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13</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缙云文化创意产业园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w:t>
            </w:r>
            <w:r>
              <w:rPr>
                <w:rFonts w:ascii="仿宋_GB2312" w:hAnsi="Times New Roman" w:eastAsia="仿宋_GB2312" w:cs="Times New Roman"/>
                <w:color w:val="000000"/>
                <w:kern w:val="0"/>
                <w:sz w:val="24"/>
                <w:szCs w:val="24"/>
              </w:rPr>
              <w:t>6</w:t>
            </w:r>
            <w:r>
              <w:rPr>
                <w:rFonts w:hint="eastAsia" w:ascii="仿宋_GB2312" w:hAnsi="Times New Roman" w:eastAsia="仿宋_GB2312" w:cs="Times New Roman"/>
                <w:color w:val="000000"/>
                <w:kern w:val="0"/>
                <w:sz w:val="24"/>
                <w:szCs w:val="24"/>
              </w:rPr>
              <w:t>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14</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缙云生态农产品加工园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50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15</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丽缙园机床装备产业园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140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16</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浙江丽缙园骑客智能制造产业园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70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17</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开发区五金机械小微企业园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地产商</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97</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18</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缙云特色智造小微园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ascii="仿宋_GB2312" w:hAnsi="Times New Roman" w:eastAsia="仿宋_GB2312" w:cs="Times New Roman"/>
                <w:color w:val="000000"/>
                <w:kern w:val="0"/>
                <w:sz w:val="24"/>
                <w:szCs w:val="24"/>
              </w:rPr>
              <w:t>40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19</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缙云壶镇特色机械小微企业园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45</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20</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缙云金属制品小微企业园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50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21</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缙云电力电子小微企业园</w:t>
            </w:r>
          </w:p>
        </w:tc>
        <w:tc>
          <w:tcPr>
            <w:tcW w:w="1356" w:type="dxa"/>
            <w:tcBorders>
              <w:top w:val="single" w:color="auto" w:sz="4" w:space="0"/>
              <w:bottom w:val="single" w:color="auto" w:sz="4" w:space="0"/>
            </w:tcBorders>
            <w:shd w:val="clear" w:color="auto" w:fill="auto"/>
            <w:noWrap/>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100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22</w:t>
            </w:r>
          </w:p>
        </w:tc>
        <w:tc>
          <w:tcPr>
            <w:tcW w:w="4060" w:type="dxa"/>
            <w:tcBorders>
              <w:top w:val="single" w:color="auto" w:sz="4" w:space="0"/>
              <w:bottom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缙云新型铸造园区</w:t>
            </w:r>
          </w:p>
        </w:tc>
        <w:tc>
          <w:tcPr>
            <w:tcW w:w="1356" w:type="dxa"/>
            <w:tcBorders>
              <w:top w:val="single" w:color="auto" w:sz="4" w:space="0"/>
              <w:bottom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w:t>
            </w:r>
          </w:p>
        </w:tc>
        <w:tc>
          <w:tcPr>
            <w:tcW w:w="1900" w:type="dxa"/>
            <w:tcBorders>
              <w:top w:val="single" w:color="auto" w:sz="4" w:space="0"/>
              <w:bottom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hint="eastAsia" w:ascii="仿宋_GB2312" w:hAnsi="Times New Roman" w:eastAsia="仿宋_GB2312" w:cs="Times New Roman"/>
                <w:color w:val="000000"/>
                <w:kern w:val="0"/>
                <w:sz w:val="24"/>
                <w:szCs w:val="24"/>
              </w:rPr>
              <w:t>60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5" w:hRule="atLeast"/>
        </w:trPr>
        <w:tc>
          <w:tcPr>
            <w:tcW w:w="720" w:type="dxa"/>
            <w:tcBorders>
              <w:top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23</w:t>
            </w:r>
          </w:p>
        </w:tc>
        <w:tc>
          <w:tcPr>
            <w:tcW w:w="4060" w:type="dxa"/>
            <w:tcBorders>
              <w:top w:val="single" w:color="auto" w:sz="4" w:space="0"/>
            </w:tcBorders>
            <w:shd w:val="clear" w:color="auto" w:fill="auto"/>
            <w:vAlign w:val="center"/>
          </w:tcPr>
          <w:p>
            <w:pPr>
              <w:widowControl/>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电镀配套加工点</w:t>
            </w:r>
          </w:p>
        </w:tc>
        <w:tc>
          <w:tcPr>
            <w:tcW w:w="1356" w:type="dxa"/>
            <w:tcBorders>
              <w:top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w:t>
            </w:r>
          </w:p>
        </w:tc>
        <w:tc>
          <w:tcPr>
            <w:tcW w:w="1900" w:type="dxa"/>
            <w:tcBorders>
              <w:top w:val="single" w:color="auto" w:sz="4" w:space="0"/>
            </w:tcBorders>
            <w:shd w:val="clear" w:color="auto" w:fill="auto"/>
            <w:vAlign w:val="center"/>
          </w:tcPr>
          <w:p>
            <w:pPr>
              <w:widowControl/>
              <w:jc w:val="center"/>
              <w:rPr>
                <w:rFonts w:ascii="仿宋_GB2312" w:hAnsi="Times New Roman" w:eastAsia="仿宋_GB2312" w:cs="Times New Roman"/>
                <w:color w:val="000000"/>
                <w:kern w:val="0"/>
                <w:sz w:val="24"/>
                <w:szCs w:val="24"/>
              </w:rPr>
            </w:pPr>
            <w:r>
              <w:rPr>
                <w:rFonts w:ascii="仿宋_GB2312" w:hAnsi="Times New Roman" w:eastAsia="仿宋_GB2312" w:cs="Times New Roman"/>
                <w:color w:val="000000"/>
                <w:kern w:val="0"/>
                <w:sz w:val="24"/>
                <w:szCs w:val="24"/>
              </w:rPr>
              <w:t>200</w:t>
            </w:r>
          </w:p>
        </w:tc>
      </w:tr>
    </w:tbl>
    <w:p>
      <w:pPr>
        <w:jc w:val="cente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drawing>
          <wp:inline distT="0" distB="0" distL="114300" distR="114300">
            <wp:extent cx="4572000" cy="3429000"/>
            <wp:effectExtent l="0" t="0" r="0" b="0"/>
            <wp:docPr id="32" name="图片 32" descr="lALPDiCpwEk0Hf_NAWjNAeA_480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ALPDiCpwEk0Hf_NAWjNAeA_480_360"/>
                    <pic:cNvPicPr>
                      <a:picLocks noChangeAspect="1"/>
                    </pic:cNvPicPr>
                  </pic:nvPicPr>
                  <pic:blipFill>
                    <a:blip r:embed="rId35"/>
                    <a:stretch>
                      <a:fillRect/>
                    </a:stretch>
                  </pic:blipFill>
                  <pic:spPr>
                    <a:xfrm>
                      <a:off x="0" y="0"/>
                      <a:ext cx="4572000" cy="3429000"/>
                    </a:xfrm>
                    <a:prstGeom prst="rect">
                      <a:avLst/>
                    </a:prstGeom>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w:t>
      </w:r>
      <w:r>
        <w:rPr>
          <w:rFonts w:ascii="仿宋_GB2312" w:eastAsia="仿宋_GB2312"/>
          <w:sz w:val="28"/>
          <w:szCs w:val="28"/>
        </w:rPr>
        <w:t xml:space="preserve">23 </w:t>
      </w:r>
      <w:r>
        <w:rPr>
          <w:rFonts w:hint="eastAsia" w:ascii="仿宋_GB2312" w:hAnsi="Times New Roman" w:eastAsia="仿宋_GB2312" w:cs="Times New Roman"/>
          <w:sz w:val="28"/>
          <w:szCs w:val="28"/>
        </w:rPr>
        <w:t>重点园区空间布局示意图</w:t>
      </w:r>
    </w:p>
    <w:p>
      <w:pPr>
        <w:pStyle w:val="2"/>
        <w:spacing w:before="0" w:after="0"/>
        <w:ind w:firstLine="643" w:firstLineChars="200"/>
        <w:rPr>
          <w:rFonts w:ascii="仿宋_GB2312" w:eastAsia="仿宋_GB2312"/>
          <w:sz w:val="32"/>
          <w:szCs w:val="32"/>
        </w:rPr>
      </w:pPr>
      <w:bookmarkStart w:id="56" w:name="_Toc74129072"/>
      <w:r>
        <w:rPr>
          <w:rFonts w:hint="eastAsia" w:ascii="仿宋_GB2312" w:eastAsia="仿宋_GB2312"/>
          <w:sz w:val="32"/>
          <w:szCs w:val="32"/>
        </w:rPr>
        <w:t>六、重点任务</w:t>
      </w:r>
      <w:bookmarkEnd w:id="56"/>
    </w:p>
    <w:p>
      <w:pPr>
        <w:ind w:firstLine="560" w:firstLineChars="200"/>
        <w:rPr>
          <w:rFonts w:ascii="仿宋_GB2312" w:eastAsia="仿宋_GB2312"/>
          <w:sz w:val="28"/>
          <w:szCs w:val="28"/>
        </w:rPr>
      </w:pPr>
      <w:bookmarkStart w:id="57" w:name="_Hlk60041147"/>
      <w:r>
        <w:rPr>
          <w:rFonts w:hint="eastAsia" w:ascii="仿宋_GB2312" w:eastAsia="仿宋_GB2312"/>
          <w:sz w:val="28"/>
          <w:szCs w:val="28"/>
        </w:rPr>
        <w:t>推进生态工业产业发展和打造“万亩千亿”新平台是一项系统工程，缙云面临追赶与超越的双重任务，“十四五”期间及未来更长一段时期内，重点在以下八个方面着手着力。</w:t>
      </w:r>
    </w:p>
    <w:bookmarkEnd w:id="57"/>
    <w:p>
      <w:pPr>
        <w:pStyle w:val="3"/>
        <w:spacing w:before="0" w:after="0" w:line="415" w:lineRule="auto"/>
        <w:ind w:firstLine="602" w:firstLineChars="200"/>
        <w:rPr>
          <w:rFonts w:ascii="仿宋_GB2312" w:eastAsia="仿宋_GB2312"/>
          <w:sz w:val="30"/>
          <w:szCs w:val="30"/>
        </w:rPr>
      </w:pPr>
      <w:bookmarkStart w:id="58" w:name="_Toc74129073"/>
      <w:r>
        <w:rPr>
          <w:rFonts w:hint="eastAsia" w:ascii="仿宋_GB2312" w:eastAsia="仿宋_GB2312"/>
          <w:sz w:val="30"/>
          <w:szCs w:val="30"/>
        </w:rPr>
        <w:t>（一）实施核心技术攻关工程</w:t>
      </w:r>
      <w:bookmarkEnd w:id="58"/>
    </w:p>
    <w:p>
      <w:pPr>
        <w:ind w:firstLine="560" w:firstLineChars="200"/>
        <w:rPr>
          <w:rFonts w:ascii="仿宋_GB2312" w:eastAsia="仿宋_GB2312"/>
          <w:sz w:val="28"/>
          <w:szCs w:val="28"/>
        </w:rPr>
      </w:pPr>
      <w:r>
        <w:rPr>
          <w:rFonts w:hint="eastAsia" w:ascii="仿宋_GB2312" w:hAnsi="Times New Roman" w:eastAsia="仿宋_GB2312" w:cs="Times New Roman"/>
          <w:sz w:val="28"/>
          <w:szCs w:val="28"/>
        </w:rPr>
        <w:t>按照“需求征集、公开发榜、竞榜揭榜、择优挂帅”的全闭环实施路径，围绕主导产业和新兴产业领域，滚动实施关键核心技术联合攻关计划，创新项目生成机制、科研组织模式、资源配置方式，支撑和引领产业高质量发展。围绕“3+X”特色产业集群，省市县合力，采取“政府政策+集成服务供应商+融资担保+产业链企业”的模式，统筹运用政策手段，实施一批产业链协同创新项目。实施高新技术企业三年倍增计划，推进县域规上工业企业“研发机构、研发活动、发明专利”三个全覆盖，公共技术平台主导产业全覆盖。实行政府引导、高校科研机构或企业等社会资本共同参与的多元化投入机制，探索理事会（董事会）决策、院所长（总经理）负责的现代化管理机制，建设氢健康研究院等一批新型研发机构。围绕浙西南科创中心建设，整合重点科研平台和载体，深化同高校、科研院所的项目化合作，打造创业创新氛围浓厚、中高端产业集聚发展、绿色生态宜居宜业的330国道科技走廊。</w:t>
      </w:r>
    </w:p>
    <w:p>
      <w:pPr>
        <w:pStyle w:val="3"/>
        <w:spacing w:before="0" w:after="0" w:line="415" w:lineRule="auto"/>
        <w:ind w:firstLine="602" w:firstLineChars="200"/>
        <w:rPr>
          <w:rFonts w:ascii="仿宋_GB2312" w:eastAsia="仿宋_GB2312"/>
          <w:sz w:val="30"/>
          <w:szCs w:val="30"/>
        </w:rPr>
      </w:pPr>
      <w:bookmarkStart w:id="59" w:name="_Toc74129074"/>
      <w:r>
        <w:rPr>
          <w:rFonts w:hint="eastAsia" w:ascii="仿宋_GB2312" w:eastAsia="仿宋_GB2312"/>
          <w:sz w:val="30"/>
          <w:szCs w:val="30"/>
        </w:rPr>
        <w:t>（二）实施绿色智能制造工程</w:t>
      </w:r>
      <w:bookmarkEnd w:id="59"/>
    </w:p>
    <w:p>
      <w:pPr>
        <w:ind w:firstLine="560" w:firstLineChars="200"/>
        <w:rPr>
          <w:rFonts w:ascii="仿宋_GB2312" w:eastAsia="仿宋_GB2312"/>
          <w:sz w:val="28"/>
          <w:szCs w:val="28"/>
        </w:rPr>
      </w:pPr>
      <w:r>
        <w:rPr>
          <w:rFonts w:hint="eastAsia" w:ascii="仿宋_GB2312" w:eastAsia="仿宋_GB2312"/>
          <w:sz w:val="28"/>
          <w:szCs w:val="28"/>
        </w:rPr>
        <w:t>与专业第三方建立长期合作关系，试行以“经费地方政府出、人员专业机构派、诊断行业全覆盖、项目运作商业化”为主要特征的区域CIO制度。实施“智能化+”专项行动，以“部分环节机器换人、自动化生产线+工业机器人、机联网、人机协同”为路径，实施以智能机器人系统为核心的技术改造。</w:t>
      </w:r>
      <w:r>
        <w:rPr>
          <w:rFonts w:hint="eastAsia" w:ascii="仿宋_GB2312" w:hAnsi="Times New Roman" w:eastAsia="仿宋_GB2312"/>
          <w:sz w:val="28"/>
          <w:szCs w:val="28"/>
        </w:rPr>
        <w:t>围绕助企“上云用数赋智”，</w:t>
      </w:r>
      <w:r>
        <w:rPr>
          <w:rFonts w:ascii="仿宋_GB2312" w:hAnsi="Times New Roman" w:eastAsia="仿宋_GB2312"/>
          <w:sz w:val="28"/>
          <w:szCs w:val="28"/>
        </w:rPr>
        <w:t>出台企业数字化改造3年行动计划及专项支持政策，力争利用3年时间实现规上工业企业数字化改造全覆盖</w:t>
      </w:r>
      <w:r>
        <w:rPr>
          <w:rFonts w:hint="eastAsia" w:ascii="仿宋_GB2312" w:hAnsi="Times New Roman" w:eastAsia="仿宋_GB2312"/>
          <w:sz w:val="28"/>
          <w:szCs w:val="28"/>
        </w:rPr>
        <w:t>，抓好“产业大脑</w:t>
      </w:r>
      <w:r>
        <w:rPr>
          <w:rFonts w:ascii="仿宋_GB2312" w:hAnsi="Times New Roman" w:eastAsia="仿宋_GB2312"/>
          <w:sz w:val="28"/>
          <w:szCs w:val="28"/>
        </w:rPr>
        <w:t>+未来工厂+数字车间”</w:t>
      </w:r>
      <w:r>
        <w:rPr>
          <w:rFonts w:hint="eastAsia" w:ascii="仿宋_GB2312" w:eastAsia="仿宋_GB2312"/>
          <w:sz w:val="28"/>
          <w:szCs w:val="28"/>
        </w:rPr>
        <w:t>。每年组织实施一批重点节能减排技术改造项目，推进关键节能减排技术示范推广和改造升级，每年组织实施一批工业“三废”综合利用技术改造项目，推动工业企业主动开展工业固体废物综合利用。参照国家绿色工厂标准，结合行业特点，创建一批绿色工厂，以丽缙园和开发区为主体，积极创建绿色园区、绿色制造示范区。探索将排污权、碳交易权纳入抵质押担保范围，试点绿色园区贷、两山贷、环境污染责任险、绿色贷款保证保险、安全环保责任险等绿色金融产品。</w:t>
      </w:r>
    </w:p>
    <w:p>
      <w:pPr>
        <w:pStyle w:val="3"/>
        <w:spacing w:before="0" w:after="0" w:line="415" w:lineRule="auto"/>
        <w:ind w:firstLine="602" w:firstLineChars="200"/>
        <w:rPr>
          <w:rFonts w:ascii="仿宋_GB2312" w:eastAsia="仿宋_GB2312"/>
          <w:sz w:val="30"/>
          <w:szCs w:val="30"/>
        </w:rPr>
      </w:pPr>
      <w:bookmarkStart w:id="60" w:name="_Toc74129075"/>
      <w:r>
        <w:rPr>
          <w:rFonts w:hint="eastAsia" w:ascii="仿宋_GB2312" w:eastAsia="仿宋_GB2312"/>
          <w:sz w:val="30"/>
          <w:szCs w:val="30"/>
        </w:rPr>
        <w:t>（三）实施龙头企业培育工程</w:t>
      </w:r>
      <w:bookmarkEnd w:id="60"/>
    </w:p>
    <w:p>
      <w:pPr>
        <w:ind w:firstLine="560" w:firstLineChars="200"/>
        <w:rPr>
          <w:rFonts w:ascii="仿宋_GB2312" w:eastAsia="仿宋_GB2312"/>
          <w:sz w:val="28"/>
          <w:szCs w:val="28"/>
        </w:rPr>
      </w:pPr>
      <w:r>
        <w:rPr>
          <w:rFonts w:hint="eastAsia" w:ascii="仿宋_GB2312" w:eastAsia="仿宋_GB2312"/>
          <w:sz w:val="28"/>
          <w:szCs w:val="28"/>
        </w:rPr>
        <w:t>以近年来快速发展的智能家电产业和运动休闲产业为重点，兼顾其他产业领域，按照“企业有规模、产业有链条、产品有技术、增长有速度、市场有前景”的基础条件，挑选</w:t>
      </w:r>
      <w:r>
        <w:rPr>
          <w:rFonts w:ascii="仿宋_GB2312" w:eastAsia="仿宋_GB2312"/>
          <w:sz w:val="28"/>
          <w:szCs w:val="28"/>
        </w:rPr>
        <w:t>10家左右具有发展潜力的企业作为重点扶植对象，优先满足企业发展的要素</w:t>
      </w:r>
      <w:r>
        <w:rPr>
          <w:rFonts w:hint="eastAsia" w:ascii="仿宋_GB2312" w:eastAsia="仿宋_GB2312"/>
          <w:sz w:val="28"/>
          <w:szCs w:val="28"/>
        </w:rPr>
        <w:t>需求</w:t>
      </w:r>
      <w:r>
        <w:rPr>
          <w:rFonts w:ascii="仿宋_GB2312" w:eastAsia="仿宋_GB2312"/>
          <w:sz w:val="28"/>
          <w:szCs w:val="28"/>
        </w:rPr>
        <w:t>。政企联合、专业第三方助推，把握行业趋势，结合每家企业的特点，分别制定企业中长期发展规划和成长路线图</w:t>
      </w:r>
      <w:r>
        <w:rPr>
          <w:rFonts w:hint="eastAsia" w:ascii="仿宋_GB2312" w:eastAsia="仿宋_GB2312"/>
          <w:sz w:val="28"/>
          <w:szCs w:val="28"/>
        </w:rPr>
        <w:t>，</w:t>
      </w:r>
      <w:r>
        <w:rPr>
          <w:rFonts w:ascii="仿宋_GB2312" w:eastAsia="仿宋_GB2312"/>
          <w:sz w:val="28"/>
          <w:szCs w:val="28"/>
        </w:rPr>
        <w:t>整合各职能部门，为重点扶持企业提供一对一的专业服务。</w:t>
      </w:r>
      <w:r>
        <w:rPr>
          <w:rFonts w:hint="eastAsia" w:ascii="仿宋_GB2312" w:eastAsia="仿宋_GB2312"/>
          <w:sz w:val="28"/>
          <w:szCs w:val="28"/>
        </w:rPr>
        <w:t>实施“同业联合、同域整合、同向智合”强企工程，组建一批具有核心市场竞争力的龙头企业，以市场占有率已经比较高的带锯床行业为重点，以标准化引领推进带锯床行业龙头企业成长，以运动休闲产业为重点，加快推动涛涛车业、欧凯车业走向资本市场，以资本化运作推进运动休闲产业龙头企业上市、收购、兼并，形成一批行业龙头。大力实施“雏鹰行动”，建立健全中小微企业梯队培育机制，推动中小微企业“专精特新”发展，培育行业龙头企业后备军。</w:t>
      </w:r>
    </w:p>
    <w:p>
      <w:pPr>
        <w:pStyle w:val="3"/>
        <w:spacing w:before="0" w:after="0" w:line="415" w:lineRule="auto"/>
        <w:ind w:firstLine="602" w:firstLineChars="200"/>
        <w:rPr>
          <w:rFonts w:ascii="仿宋_GB2312" w:eastAsia="仿宋_GB2312"/>
          <w:sz w:val="30"/>
          <w:szCs w:val="30"/>
        </w:rPr>
      </w:pPr>
      <w:bookmarkStart w:id="61" w:name="_Toc74129076"/>
      <w:r>
        <w:rPr>
          <w:rFonts w:hint="eastAsia" w:ascii="仿宋_GB2312" w:eastAsia="仿宋_GB2312"/>
          <w:sz w:val="30"/>
          <w:szCs w:val="30"/>
        </w:rPr>
        <w:t>（四）实施项目精准招引工程</w:t>
      </w:r>
      <w:bookmarkEnd w:id="61"/>
    </w:p>
    <w:p>
      <w:pPr>
        <w:ind w:firstLine="560" w:firstLineChars="200"/>
        <w:rPr>
          <w:rFonts w:ascii="仿宋_GB2312" w:eastAsia="仿宋_GB2312"/>
          <w:sz w:val="28"/>
          <w:szCs w:val="28"/>
        </w:rPr>
      </w:pPr>
      <w:bookmarkStart w:id="62" w:name="_Hlk60043029"/>
      <w:r>
        <w:rPr>
          <w:rFonts w:hint="eastAsia" w:ascii="仿宋_GB2312" w:eastAsia="仿宋_GB2312"/>
          <w:sz w:val="28"/>
          <w:szCs w:val="28"/>
        </w:rPr>
        <w:t>统筹县派、单位自派招商力量，面向全社会招聘扩充，强力组建现代装备、智能家居、运动休闲、医疗器械、信息技术、节能环保、数字经济、总部经济八个专业招商分队，面向知名缙商、县内重点企业高管、已落户重点企业精英，聘请招商顾问，建立柔性招商队伍。融合全县产业发展导向、区域承载能力、重点平台空间布局、项目准入标准和负面清单，完善地块坐落、交通、规划、相邻地块等配套信息，编制《缙云县生态工业招商指南》。主攻四大片区，上海片区主攻优质企业和承接大项目转移，浙江片区突出具有整体转移需求区域的项目承接，南方片区围绕创新性、科技型项目开展招引，北方片区突出外资企业、企业总部、科创型项目招引，编制《缙云县生态工业招商地图》。整合自然语言处理、机器深度学习和知识图谱等关键技术，建立大数据精准招商平台。强化“一把手招商”机制，</w:t>
      </w:r>
      <w:r>
        <w:rPr>
          <w:rFonts w:ascii="仿宋_GB2312" w:eastAsia="仿宋_GB2312"/>
          <w:sz w:val="28"/>
          <w:szCs w:val="28"/>
        </w:rPr>
        <w:t>固化专项资金保障机制，</w:t>
      </w:r>
      <w:r>
        <w:rPr>
          <w:rFonts w:hint="eastAsia" w:ascii="仿宋_GB2312" w:eastAsia="仿宋_GB2312"/>
          <w:sz w:val="28"/>
          <w:szCs w:val="28"/>
        </w:rPr>
        <w:t>深化</w:t>
      </w:r>
      <w:r>
        <w:rPr>
          <w:rFonts w:ascii="仿宋_GB2312" w:eastAsia="仿宋_GB2312"/>
          <w:sz w:val="28"/>
          <w:szCs w:val="28"/>
        </w:rPr>
        <w:t>以项目签约落地为评判依据</w:t>
      </w:r>
      <w:r>
        <w:rPr>
          <w:rFonts w:hint="eastAsia" w:ascii="仿宋_GB2312" w:eastAsia="仿宋_GB2312"/>
          <w:sz w:val="28"/>
          <w:szCs w:val="28"/>
        </w:rPr>
        <w:t>的</w:t>
      </w:r>
      <w:r>
        <w:rPr>
          <w:rFonts w:ascii="仿宋_GB2312" w:eastAsia="仿宋_GB2312"/>
          <w:sz w:val="28"/>
          <w:szCs w:val="28"/>
        </w:rPr>
        <w:t>招商实绩奖励机制，</w:t>
      </w:r>
      <w:r>
        <w:rPr>
          <w:rFonts w:hint="eastAsia" w:ascii="仿宋_GB2312" w:eastAsia="仿宋_GB2312"/>
          <w:sz w:val="28"/>
          <w:szCs w:val="28"/>
        </w:rPr>
        <w:t>开创项目精准招引新局面</w:t>
      </w:r>
      <w:r>
        <w:rPr>
          <w:rFonts w:ascii="仿宋_GB2312" w:eastAsia="仿宋_GB2312"/>
          <w:sz w:val="28"/>
          <w:szCs w:val="28"/>
        </w:rPr>
        <w:t>。</w:t>
      </w:r>
    </w:p>
    <w:bookmarkEnd w:id="62"/>
    <w:p>
      <w:pPr>
        <w:pStyle w:val="3"/>
        <w:spacing w:before="0" w:after="0" w:line="415" w:lineRule="auto"/>
        <w:ind w:firstLine="602" w:firstLineChars="200"/>
        <w:rPr>
          <w:rFonts w:ascii="仿宋_GB2312" w:eastAsia="仿宋_GB2312"/>
          <w:sz w:val="30"/>
          <w:szCs w:val="30"/>
        </w:rPr>
      </w:pPr>
      <w:bookmarkStart w:id="63" w:name="_Toc74129077"/>
      <w:r>
        <w:rPr>
          <w:rFonts w:hint="eastAsia" w:ascii="仿宋_GB2312" w:eastAsia="仿宋_GB2312"/>
          <w:sz w:val="30"/>
          <w:szCs w:val="30"/>
        </w:rPr>
        <w:t>（五）实施土地集约利用工程</w:t>
      </w:r>
      <w:bookmarkEnd w:id="63"/>
    </w:p>
    <w:p>
      <w:pPr>
        <w:ind w:firstLine="560" w:firstLineChars="200"/>
        <w:rPr>
          <w:rFonts w:ascii="仿宋_GB2312" w:eastAsia="仿宋_GB2312"/>
          <w:sz w:val="28"/>
          <w:szCs w:val="28"/>
        </w:rPr>
      </w:pPr>
      <w:bookmarkStart w:id="64" w:name="_Hlk60043015"/>
      <w:r>
        <w:rPr>
          <w:rFonts w:hint="eastAsia" w:ascii="仿宋_GB2312" w:eastAsia="仿宋_GB2312"/>
          <w:sz w:val="28"/>
          <w:szCs w:val="28"/>
        </w:rPr>
        <w:t>实施新一轮“低散乱”企业整治三年行动计划，全面深化“亩均论英雄”改革，2021年开始对全部制造业企业开展亩均绩效评价，对亩均税收低于3万元的企业直接降为D档，对C类、D类企业实行专班指导、限期整改，进一步完善企业评价结果和资源要素差别化价格、财政政策享受挂钩机制。开展批而未供、供而未用、用而未尽、建而未投、投而未达标土地处置专项行动，全面摸清土地面积、位置、批准时间、规划用途及成因，并建立“一地一册”工作台账，分类制定处置方案，明确每一地块的处置时限，多措并举，依法处置。开展</w:t>
      </w:r>
      <w:r>
        <w:rPr>
          <w:rFonts w:hint="eastAsia" w:ascii="仿宋_GB2312" w:hAnsi="Times New Roman" w:eastAsia="仿宋_GB2312" w:cs="Times New Roman"/>
          <w:sz w:val="28"/>
          <w:szCs w:val="28"/>
        </w:rPr>
        <w:t>工业用地用途变更大排查、大整改，已批工业用地已符合规划调整的，加快研究出台处置方案，未符合规划调整的，按规定限期整改。</w:t>
      </w:r>
      <w:r>
        <w:rPr>
          <w:rFonts w:hint="eastAsia" w:ascii="仿宋_GB2312" w:eastAsia="仿宋_GB2312"/>
          <w:sz w:val="28"/>
          <w:szCs w:val="28"/>
        </w:rPr>
        <w:t>以亩均税收不低于2</w:t>
      </w:r>
      <w:r>
        <w:rPr>
          <w:rFonts w:ascii="仿宋_GB2312" w:eastAsia="仿宋_GB2312"/>
          <w:sz w:val="28"/>
          <w:szCs w:val="28"/>
        </w:rPr>
        <w:t>0</w:t>
      </w:r>
      <w:r>
        <w:rPr>
          <w:rFonts w:hint="eastAsia" w:ascii="仿宋_GB2312" w:eastAsia="仿宋_GB2312"/>
          <w:sz w:val="28"/>
          <w:szCs w:val="28"/>
        </w:rPr>
        <w:t>万元为最低标准，参照全省工业建设项目用地控制指标，制定《缙云县新建工业项目“标准地”控制指标》，并建立指标动态调整机制，在全县所有新增工业用地项目上，全面实施“标准地”制度。</w:t>
      </w:r>
    </w:p>
    <w:bookmarkEnd w:id="64"/>
    <w:p>
      <w:pPr>
        <w:pStyle w:val="3"/>
        <w:spacing w:before="0" w:after="0" w:line="415" w:lineRule="auto"/>
        <w:ind w:firstLine="602" w:firstLineChars="200"/>
        <w:rPr>
          <w:rFonts w:ascii="仿宋_GB2312" w:eastAsia="仿宋_GB2312"/>
          <w:sz w:val="30"/>
          <w:szCs w:val="30"/>
        </w:rPr>
      </w:pPr>
      <w:bookmarkStart w:id="65" w:name="_Toc74129078"/>
      <w:r>
        <w:rPr>
          <w:rFonts w:hint="eastAsia" w:ascii="仿宋_GB2312" w:eastAsia="仿宋_GB2312"/>
          <w:sz w:val="30"/>
          <w:szCs w:val="30"/>
        </w:rPr>
        <w:t>（六）实施管理体制创新工程</w:t>
      </w:r>
      <w:bookmarkEnd w:id="65"/>
    </w:p>
    <w:p>
      <w:pPr>
        <w:ind w:firstLine="560" w:firstLineChars="200"/>
        <w:rPr>
          <w:rFonts w:ascii="仿宋_GB2312" w:eastAsia="仿宋_GB2312"/>
          <w:sz w:val="28"/>
          <w:szCs w:val="28"/>
        </w:rPr>
      </w:pPr>
      <w:bookmarkStart w:id="66" w:name="_Hlk60042969"/>
      <w:r>
        <w:rPr>
          <w:rFonts w:hint="eastAsia" w:ascii="仿宋_GB2312" w:eastAsia="仿宋_GB2312"/>
          <w:sz w:val="28"/>
          <w:szCs w:val="28"/>
        </w:rPr>
        <w:t>丽缙园实行“政区分离、各负其责”模式，进一步强化平台负责经济发展的职能定位，壶镇镇、东方镇属地政府负责公共服务和社会治理职能定位，形成职能边界清晰又相互协调的合作机制。开发区总体上实行“政区合一”模式，坚持精简统一高效管用的原则，全面承担经济发展、行政审批和城市服务职能，对整合的工业平台实行功能片区管理，以功能片区税收分成的方式厘清开发区平台主业主责和新建、东渡、舒洪属地政府职能作用的关系。丽缙园和开发区进一步加强干部互派和工作对接，最终形成“一个平台、一个主体、一套班子、多块牌子”的管理机制，实现以“扁平化管理、市场化运作、专业化开发”为目标、与平台“二次创业”相适应的管理体系。借鉴富阳等发达地区做法，大胆探索“党工委（管委会）+企业化”运营模式，适时推行企业化管理和市场化运作，按照“身份封档、岗位聘用、全员绩效、政策激励”的思路，改革人事管理及薪酬制度，激发平台干事创业积极性。</w:t>
      </w:r>
    </w:p>
    <w:bookmarkEnd w:id="66"/>
    <w:p>
      <w:pPr>
        <w:pStyle w:val="3"/>
        <w:spacing w:before="0" w:after="0" w:line="415" w:lineRule="auto"/>
        <w:ind w:firstLine="602" w:firstLineChars="200"/>
        <w:rPr>
          <w:rFonts w:ascii="仿宋_GB2312" w:eastAsia="仿宋_GB2312"/>
          <w:sz w:val="30"/>
          <w:szCs w:val="30"/>
        </w:rPr>
      </w:pPr>
      <w:bookmarkStart w:id="67" w:name="_Toc74129079"/>
      <w:r>
        <w:rPr>
          <w:rFonts w:hint="eastAsia" w:ascii="仿宋_GB2312" w:eastAsia="仿宋_GB2312"/>
          <w:sz w:val="30"/>
          <w:szCs w:val="30"/>
        </w:rPr>
        <w:t>（七）实施产城深度融合工程</w:t>
      </w:r>
      <w:bookmarkEnd w:id="67"/>
    </w:p>
    <w:p>
      <w:pPr>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全面推动两大平台交通、能源、环保等平台重大基础设施“统一规划、统一建设、统一管理”，实现共建共享，避免重复建设。以高效快捷为目标，统筹研究丽缙园、开发区与铁路、高速公路、能源管网等重大交通设施的联络衔接，推进智能物流、仓储服务等设施建设，完善园区内部融合路网，加快实施壶镇客运站迁建、合温高速壶镇互通建设，构建平台内外一体化交通体系。配合“千年古城”复兴计划，争取国家级老旧小区改造试点，推进老城区城市功能有机更新，加快实施县第二人民医院迁建、中德产业综合体、新碧城市综合体、学校等一批重点项目。加快推进一批未来社区建设，打造富有现代感、未来感的现代化城市平台，规划建设一批人才公寓、蓝领社区，缓解产业技术工人居住问题。以生态化为目标，统筹布局污水处理、废物处置等环保设施，提高平台环境承载能力。以推动产业转型升级为方向，加快5G基站、数据中心、工业互联网等新型基础设施建设，助推园区企业向数字化、智能化方向转型。</w:t>
      </w:r>
    </w:p>
    <w:p>
      <w:pPr>
        <w:pStyle w:val="3"/>
        <w:spacing w:before="0" w:after="0" w:line="415" w:lineRule="auto"/>
        <w:ind w:firstLine="602" w:firstLineChars="200"/>
        <w:rPr>
          <w:rFonts w:ascii="仿宋_GB2312" w:eastAsia="仿宋_GB2312"/>
          <w:sz w:val="30"/>
          <w:szCs w:val="30"/>
        </w:rPr>
      </w:pPr>
      <w:bookmarkStart w:id="68" w:name="_Toc74129080"/>
      <w:r>
        <w:rPr>
          <w:rFonts w:hint="eastAsia" w:ascii="仿宋_GB2312" w:eastAsia="仿宋_GB2312"/>
          <w:sz w:val="30"/>
          <w:szCs w:val="30"/>
        </w:rPr>
        <w:t>（八）实施区域开放协同工程</w:t>
      </w:r>
      <w:bookmarkEnd w:id="68"/>
    </w:p>
    <w:p>
      <w:pPr>
        <w:ind w:firstLine="560" w:firstLineChars="200"/>
        <w:rPr>
          <w:rFonts w:ascii="仿宋_GB2312" w:eastAsia="仿宋_GB2312"/>
          <w:sz w:val="28"/>
          <w:szCs w:val="28"/>
        </w:rPr>
      </w:pPr>
      <w:bookmarkStart w:id="69" w:name="_Hlk60042931"/>
      <w:r>
        <w:rPr>
          <w:rFonts w:hint="eastAsia" w:ascii="仿宋_GB2312" w:eastAsia="仿宋_GB2312"/>
          <w:sz w:val="28"/>
          <w:szCs w:val="28"/>
        </w:rPr>
        <w:t>以德国肖特集团两大事业部相继落户缙云为契机，进一步加强中德交流合作，逐步建立和完善与德国（欧洲）在经济、技术、文化多方位、多层次的合作机制。在丽缙五金科技产业园苍山区块，以生物医药高端包装材料为核心产业，以肖特新康和肖特玻管为基础，吸引肖特其他相关事业部项目进驻和更多德国企业前来投资，谋划建设“中德制造”曼斯特小镇。争取全省跨境电商试点政策，支持缙云企业在境外设立生产基地、营销机构、海外仓，对接全球数字贸易发展要求、标准与规则，建立基于大数据分析的“专业市场+会展+异地仓储分拨”协同一体的国际国内双循环体系。在深度融入永武缙产业带、合力打造世界级五金产业集群的同时，推进山海协作由输血为主向造血为主转变、由项目合作向系统集成转变、由产业转移向协同创新转变，实施山海推动协作升级版。以“展示缙云的窗口、招商引资的基地、异地研发的平台”为基本定位，多元主体、多地联动建设杭州、深圳、上海等“科创飞地”“人才飞地”。</w:t>
      </w:r>
    </w:p>
    <w:bookmarkEnd w:id="69"/>
    <w:p>
      <w:pPr>
        <w:pStyle w:val="2"/>
        <w:spacing w:before="0" w:after="0"/>
        <w:ind w:firstLine="643" w:firstLineChars="200"/>
        <w:rPr>
          <w:rFonts w:ascii="仿宋_GB2312" w:eastAsia="仿宋_GB2312"/>
          <w:sz w:val="32"/>
          <w:szCs w:val="32"/>
        </w:rPr>
      </w:pPr>
      <w:bookmarkStart w:id="70" w:name="_Toc74129081"/>
      <w:r>
        <w:rPr>
          <w:rFonts w:hint="eastAsia" w:ascii="仿宋_GB2312" w:eastAsia="仿宋_GB2312"/>
          <w:sz w:val="32"/>
          <w:szCs w:val="32"/>
        </w:rPr>
        <w:t>七、保障措施</w:t>
      </w:r>
      <w:bookmarkEnd w:id="70"/>
    </w:p>
    <w:p>
      <w:pPr>
        <w:pStyle w:val="3"/>
        <w:spacing w:before="0" w:after="0" w:line="415" w:lineRule="auto"/>
        <w:ind w:firstLine="602" w:firstLineChars="200"/>
        <w:rPr>
          <w:rFonts w:ascii="仿宋_GB2312" w:eastAsia="仿宋_GB2312"/>
          <w:sz w:val="30"/>
          <w:szCs w:val="30"/>
        </w:rPr>
      </w:pPr>
      <w:bookmarkStart w:id="71" w:name="_Toc74129082"/>
      <w:r>
        <w:rPr>
          <w:rFonts w:hint="eastAsia" w:ascii="仿宋_GB2312" w:eastAsia="仿宋_GB2312"/>
          <w:sz w:val="30"/>
          <w:szCs w:val="30"/>
        </w:rPr>
        <w:t>（一）加强组织领导</w:t>
      </w:r>
      <w:bookmarkEnd w:id="71"/>
    </w:p>
    <w:p>
      <w:pPr>
        <w:ind w:firstLine="560" w:firstLineChars="200"/>
        <w:rPr>
          <w:rFonts w:ascii="Times New Roman" w:hAnsi="Times New Roman" w:eastAsia="仿宋_GB2312" w:cs="Times New Roman"/>
          <w:sz w:val="28"/>
          <w:szCs w:val="28"/>
        </w:rPr>
      </w:pPr>
      <w:bookmarkStart w:id="72" w:name="_Hlk59009689"/>
      <w:r>
        <w:rPr>
          <w:rFonts w:hint="eastAsia" w:ascii="Times New Roman" w:hAnsi="Times New Roman" w:eastAsia="仿宋_GB2312"/>
          <w:sz w:val="28"/>
          <w:szCs w:val="28"/>
        </w:rPr>
        <w:t>创新生态工业发展体制机制，实施集中办公、挂图作战、即时办理、限时办结、全程代办机制。实施产业链长制全覆盖。率先实施链长制主导产业全覆盖，由县长担任总链长，丽缙园常务副主任担任现代装备产业链链长，分管工业副县长担任健康医疗产业链链长，经信厅挂职县领导担任智能家居产业链链长，</w:t>
      </w:r>
      <w:bookmarkEnd w:id="72"/>
      <w:r>
        <w:rPr>
          <w:rFonts w:hint="eastAsia" w:ascii="Times New Roman" w:hAnsi="Times New Roman" w:eastAsia="仿宋_GB2312" w:cs="Times New Roman"/>
          <w:sz w:val="28"/>
          <w:szCs w:val="28"/>
        </w:rPr>
        <w:t>完善“九个一”工作机制</w:t>
      </w:r>
      <w:r>
        <w:rPr>
          <w:rFonts w:ascii="Times New Roman" w:hAnsi="Times New Roman" w:eastAsia="仿宋_GB2312" w:cs="Times New Roman"/>
          <w:sz w:val="28"/>
          <w:szCs w:val="28"/>
        </w:rPr>
        <w:t>。</w:t>
      </w:r>
    </w:p>
    <w:p>
      <w:pPr>
        <w:pStyle w:val="3"/>
        <w:spacing w:before="0" w:after="0" w:line="415" w:lineRule="auto"/>
        <w:ind w:firstLine="602" w:firstLineChars="200"/>
        <w:rPr>
          <w:rFonts w:ascii="仿宋_GB2312" w:eastAsia="仿宋_GB2312"/>
          <w:sz w:val="30"/>
          <w:szCs w:val="30"/>
        </w:rPr>
      </w:pPr>
      <w:bookmarkStart w:id="73" w:name="_Toc74129083"/>
      <w:r>
        <w:rPr>
          <w:rFonts w:hint="eastAsia" w:ascii="仿宋_GB2312" w:eastAsia="仿宋_GB2312"/>
          <w:sz w:val="30"/>
          <w:szCs w:val="30"/>
        </w:rPr>
        <w:t>（二）加强政策创新</w:t>
      </w:r>
      <w:bookmarkEnd w:id="73"/>
    </w:p>
    <w:p>
      <w:pPr>
        <w:ind w:firstLine="560" w:firstLineChars="200"/>
        <w:rPr>
          <w:rFonts w:ascii="仿宋_GB2312" w:hAnsi="Times New Roman" w:eastAsia="仿宋_GB2312"/>
          <w:sz w:val="28"/>
          <w:szCs w:val="28"/>
        </w:rPr>
      </w:pPr>
      <w:bookmarkStart w:id="74" w:name="_Hlk59009533"/>
      <w:r>
        <w:rPr>
          <w:rFonts w:hint="eastAsia" w:ascii="仿宋_GB2312" w:hAnsi="Times New Roman" w:eastAsia="仿宋_GB2312"/>
          <w:sz w:val="28"/>
          <w:szCs w:val="28"/>
        </w:rPr>
        <w:t>对工业政策进行系统梳理和区域对标，整合制定推进生态工业跨越式发展的政策意见，形成招商引资、人才引进、龙头培育、平台建设、制造转型、环境营造等政策体系组合拳，以超常规的力度支持生态工业超常规发展。建立政策制定企业“全方位”参与机制、涉企政策“全流程”服务机制和惠企政策落实专业第三方评价机制。</w:t>
      </w:r>
    </w:p>
    <w:bookmarkEnd w:id="74"/>
    <w:p>
      <w:pPr>
        <w:pStyle w:val="3"/>
        <w:spacing w:before="0" w:after="0" w:line="415" w:lineRule="auto"/>
        <w:ind w:firstLine="602" w:firstLineChars="200"/>
        <w:rPr>
          <w:rFonts w:ascii="仿宋_GB2312" w:eastAsia="仿宋_GB2312"/>
          <w:sz w:val="30"/>
          <w:szCs w:val="30"/>
        </w:rPr>
      </w:pPr>
      <w:bookmarkStart w:id="75" w:name="_Toc74129084"/>
      <w:r>
        <w:rPr>
          <w:rFonts w:hint="eastAsia" w:ascii="仿宋_GB2312" w:eastAsia="仿宋_GB2312"/>
          <w:sz w:val="30"/>
          <w:szCs w:val="30"/>
        </w:rPr>
        <w:t>（三）加强要素保障</w:t>
      </w:r>
      <w:bookmarkEnd w:id="75"/>
    </w:p>
    <w:p>
      <w:pPr>
        <w:ind w:firstLine="560" w:firstLineChars="200"/>
        <w:rPr>
          <w:rFonts w:ascii="仿宋_GB2312" w:hAnsi="Times New Roman" w:eastAsia="仿宋_GB2312"/>
          <w:sz w:val="28"/>
          <w:szCs w:val="28"/>
        </w:rPr>
      </w:pPr>
      <w:bookmarkStart w:id="76" w:name="_Hlk59009817"/>
      <w:r>
        <w:rPr>
          <w:rFonts w:hint="eastAsia" w:ascii="仿宋_GB2312" w:hAnsi="Times New Roman" w:eastAsia="仿宋_GB2312"/>
          <w:sz w:val="28"/>
          <w:szCs w:val="28"/>
        </w:rPr>
        <w:t>深化“腾笼换鸟”和低效用地“二次开发”，五年内盘活低效工业用地</w:t>
      </w:r>
      <w:r>
        <w:rPr>
          <w:rFonts w:ascii="仿宋_GB2312" w:hAnsi="Times New Roman" w:eastAsia="仿宋_GB2312"/>
          <w:sz w:val="28"/>
          <w:szCs w:val="28"/>
        </w:rPr>
        <w:t>1000</w:t>
      </w:r>
      <w:r>
        <w:rPr>
          <w:rFonts w:hint="eastAsia" w:ascii="仿宋_GB2312" w:hAnsi="Times New Roman" w:eastAsia="仿宋_GB2312"/>
          <w:sz w:val="28"/>
          <w:szCs w:val="28"/>
        </w:rPr>
        <w:t>亩。积极争取在全省土地年度分配指标上给予适度倾斜和省重大产业项目变通入围机制。发挥县工业投资公司的作用，有序增加注册资本，强化土地收储职能，扩大工业有效投入。以全省推进碳达峰、碳中和为契机，探索山林碳汇资源资本化新机制。</w:t>
      </w:r>
    </w:p>
    <w:bookmarkEnd w:id="76"/>
    <w:p>
      <w:pPr>
        <w:pStyle w:val="3"/>
        <w:spacing w:before="0" w:after="0" w:line="415" w:lineRule="auto"/>
        <w:ind w:firstLine="602" w:firstLineChars="200"/>
        <w:rPr>
          <w:rFonts w:ascii="仿宋_GB2312" w:eastAsia="仿宋_GB2312"/>
          <w:sz w:val="30"/>
          <w:szCs w:val="30"/>
        </w:rPr>
      </w:pPr>
      <w:bookmarkStart w:id="77" w:name="_Toc74129085"/>
      <w:r>
        <w:rPr>
          <w:rFonts w:hint="eastAsia" w:ascii="仿宋_GB2312" w:eastAsia="仿宋_GB2312"/>
          <w:sz w:val="30"/>
          <w:szCs w:val="30"/>
        </w:rPr>
        <w:t>（四）加强规划实施</w:t>
      </w:r>
      <w:bookmarkEnd w:id="77"/>
    </w:p>
    <w:p>
      <w:pPr>
        <w:ind w:firstLine="560" w:firstLineChars="200"/>
        <w:rPr>
          <w:rFonts w:ascii="仿宋_GB2312" w:eastAsia="仿宋_GB2312"/>
          <w:sz w:val="28"/>
          <w:szCs w:val="28"/>
        </w:rPr>
      </w:pPr>
      <w:r>
        <w:rPr>
          <w:rFonts w:hint="eastAsia" w:ascii="仿宋_GB2312" w:eastAsia="仿宋_GB2312"/>
          <w:sz w:val="28"/>
          <w:szCs w:val="28"/>
        </w:rPr>
        <w:t>按照规划确定的总体目标和阶段性目标，制定作战图，明确推进路径，做到分步推进实施，确保工作成效。完善工业产业发展和平台建设工作督查评估机制，推行“过程+结果”量化考核，扎实开展季度评比、年中督查、年终考核，考评结果作为领导干部实绩考核、职位晋升、破格提拔、问责追责的重要依据。</w:t>
      </w:r>
      <w:r>
        <w:rPr>
          <w:rFonts w:ascii="仿宋_GB2312" w:eastAsia="仿宋_GB2312"/>
          <w:sz w:val="28"/>
          <w:szCs w:val="28"/>
        </w:rPr>
        <w:br w:type="page"/>
      </w:r>
    </w:p>
    <w:p>
      <w:pPr>
        <w:pStyle w:val="2"/>
        <w:spacing w:before="0" w:after="0"/>
        <w:ind w:firstLine="643" w:firstLineChars="200"/>
        <w:rPr>
          <w:rFonts w:ascii="仿宋_GB2312" w:eastAsia="仿宋_GB2312"/>
          <w:sz w:val="32"/>
          <w:szCs w:val="32"/>
        </w:rPr>
      </w:pPr>
      <w:bookmarkStart w:id="78" w:name="_Toc74129086"/>
      <w:r>
        <w:rPr>
          <w:rFonts w:hint="eastAsia" w:ascii="仿宋_GB2312" w:eastAsia="仿宋_GB2312"/>
          <w:sz w:val="32"/>
          <w:szCs w:val="32"/>
        </w:rPr>
        <w:t>附件1：特色机床产业链全景图</w:t>
      </w:r>
      <w:bookmarkEnd w:id="78"/>
    </w:p>
    <w:p>
      <w:pPr>
        <w:ind w:leftChars="-136" w:hanging="285" w:hangingChars="102"/>
        <w:rPr>
          <w:rFonts w:ascii="仿宋_GB2312" w:eastAsia="仿宋_GB2312"/>
          <w:sz w:val="28"/>
          <w:szCs w:val="28"/>
        </w:rPr>
      </w:pPr>
      <w:bookmarkStart w:id="79" w:name="_MON_1685369810"/>
      <w:bookmarkEnd w:id="79"/>
      <w:r>
        <w:rPr>
          <w:rFonts w:ascii="仿宋_GB2312" w:eastAsia="仿宋_GB2312"/>
          <w:sz w:val="28"/>
          <w:szCs w:val="28"/>
        </w:rPr>
        <mc:AlternateContent>
          <mc:Choice Requires="wpc">
            <w:drawing>
              <wp:inline distT="0" distB="0" distL="0" distR="0">
                <wp:extent cx="5629275" cy="6631940"/>
                <wp:effectExtent l="0" t="19050" r="9525" b="16510"/>
                <wp:docPr id="378" name="画布 3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 name="Group 209"/>
                        <wpg:cNvGrpSpPr/>
                        <wpg:grpSpPr>
                          <a:xfrm>
                            <a:off x="0" y="0"/>
                            <a:ext cx="5629275" cy="6388735"/>
                            <a:chOff x="-1" y="-9"/>
                            <a:chExt cx="8870" cy="10061"/>
                          </a:xfrm>
                        </wpg:grpSpPr>
                        <wps:wsp>
                          <wps:cNvPr id="26" name="Rectangle 9"/>
                          <wps:cNvSpPr>
                            <a:spLocks noChangeArrowheads="1"/>
                          </wps:cNvSpPr>
                          <wps:spPr bwMode="auto">
                            <a:xfrm>
                              <a:off x="421" y="-9"/>
                              <a:ext cx="181" cy="312"/>
                            </a:xfrm>
                            <a:prstGeom prst="rect">
                              <a:avLst/>
                            </a:prstGeom>
                            <a:noFill/>
                            <a:ln>
                              <a:noFill/>
                            </a:ln>
                          </wps:spPr>
                          <wps:txbx>
                            <w:txbxContent>
                              <w:p>
                                <w:r>
                                  <w:rPr>
                                    <w:rFonts w:ascii="等线" w:eastAsia="等线" w:cs="等线"/>
                                    <w:color w:val="000000"/>
                                    <w:kern w:val="0"/>
                                    <w:sz w:val="22"/>
                                  </w:rPr>
                                  <w:t xml:space="preserve"> </w:t>
                                </w:r>
                              </w:p>
                            </w:txbxContent>
                          </wps:txbx>
                          <wps:bodyPr rot="0" vert="horz" wrap="none" lIns="0" tIns="0" rIns="0" bIns="0" anchor="t" anchorCtr="0">
                            <a:spAutoFit/>
                          </wps:bodyPr>
                        </wps:wsp>
                        <wps:wsp>
                          <wps:cNvPr id="27" name="Rectangle 10"/>
                          <wps:cNvSpPr>
                            <a:spLocks noChangeArrowheads="1"/>
                          </wps:cNvSpPr>
                          <wps:spPr bwMode="auto">
                            <a:xfrm>
                              <a:off x="3774" y="287"/>
                              <a:ext cx="2257" cy="576"/>
                            </a:xfrm>
                            <a:prstGeom prst="rect">
                              <a:avLst/>
                            </a:prstGeom>
                            <a:solidFill>
                              <a:srgbClr val="2F5597"/>
                            </a:solidFill>
                            <a:ln>
                              <a:noFill/>
                            </a:ln>
                          </wps:spPr>
                          <wps:bodyPr rot="0" vert="horz" wrap="square" lIns="91440" tIns="45720" rIns="91440" bIns="45720" anchor="t" anchorCtr="0" upright="1">
                            <a:noAutofit/>
                          </wps:bodyPr>
                        </wps:wsp>
                        <wps:wsp>
                          <wps:cNvPr id="28" name="Rectangle 11"/>
                          <wps:cNvSpPr>
                            <a:spLocks noChangeArrowheads="1"/>
                          </wps:cNvSpPr>
                          <wps:spPr bwMode="auto">
                            <a:xfrm>
                              <a:off x="4485" y="464"/>
                              <a:ext cx="881" cy="312"/>
                            </a:xfrm>
                            <a:prstGeom prst="rect">
                              <a:avLst/>
                            </a:prstGeom>
                            <a:noFill/>
                            <a:ln>
                              <a:noFill/>
                            </a:ln>
                          </wps:spPr>
                          <wps:txbx>
                            <w:txbxContent>
                              <w:p>
                                <w:r>
                                  <w:rPr>
                                    <w:rFonts w:hint="eastAsia" w:ascii="等线" w:eastAsia="等线" w:cs="等线"/>
                                    <w:b/>
                                    <w:bCs/>
                                    <w:color w:val="FFFFFF"/>
                                    <w:kern w:val="0"/>
                                    <w:sz w:val="22"/>
                                  </w:rPr>
                                  <w:t>特色机床</w:t>
                                </w:r>
                              </w:p>
                            </w:txbxContent>
                          </wps:txbx>
                          <wps:bodyPr rot="0" vert="horz" wrap="none" lIns="0" tIns="0" rIns="0" bIns="0" anchor="t" anchorCtr="0">
                            <a:spAutoFit/>
                          </wps:bodyPr>
                        </wps:wsp>
                        <wps:wsp>
                          <wps:cNvPr id="29" name="Rectangle 12"/>
                          <wps:cNvSpPr>
                            <a:spLocks noChangeArrowheads="1"/>
                          </wps:cNvSpPr>
                          <wps:spPr bwMode="auto">
                            <a:xfrm>
                              <a:off x="5322" y="464"/>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30" name="Rectangle 13"/>
                          <wps:cNvSpPr>
                            <a:spLocks noChangeArrowheads="1"/>
                          </wps:cNvSpPr>
                          <wps:spPr bwMode="auto">
                            <a:xfrm>
                              <a:off x="1010" y="1122"/>
                              <a:ext cx="1741" cy="577"/>
                            </a:xfrm>
                            <a:prstGeom prst="rect">
                              <a:avLst/>
                            </a:prstGeom>
                            <a:solidFill>
                              <a:srgbClr val="8FAADC"/>
                            </a:solidFill>
                            <a:ln>
                              <a:noFill/>
                            </a:ln>
                          </wps:spPr>
                          <wps:bodyPr rot="0" vert="horz" wrap="square" lIns="91440" tIns="45720" rIns="91440" bIns="45720" anchor="t" anchorCtr="0" upright="1">
                            <a:noAutofit/>
                          </wps:bodyPr>
                        </wps:wsp>
                        <wps:wsp>
                          <wps:cNvPr id="31" name="Rectangle 14"/>
                          <wps:cNvSpPr>
                            <a:spLocks noChangeArrowheads="1"/>
                          </wps:cNvSpPr>
                          <wps:spPr bwMode="auto">
                            <a:xfrm>
                              <a:off x="1671" y="1297"/>
                              <a:ext cx="441" cy="312"/>
                            </a:xfrm>
                            <a:prstGeom prst="rect">
                              <a:avLst/>
                            </a:prstGeom>
                            <a:noFill/>
                            <a:ln>
                              <a:noFill/>
                            </a:ln>
                          </wps:spPr>
                          <wps:txbx>
                            <w:txbxContent>
                              <w:p>
                                <w:r>
                                  <w:rPr>
                                    <w:rFonts w:hint="eastAsia" w:ascii="等线" w:eastAsia="等线" w:cs="等线"/>
                                    <w:b/>
                                    <w:bCs/>
                                    <w:color w:val="FFFFFF"/>
                                    <w:kern w:val="0"/>
                                    <w:sz w:val="22"/>
                                  </w:rPr>
                                  <w:t>原料</w:t>
                                </w:r>
                              </w:p>
                            </w:txbxContent>
                          </wps:txbx>
                          <wps:bodyPr rot="0" vert="horz" wrap="none" lIns="0" tIns="0" rIns="0" bIns="0" anchor="t" anchorCtr="0">
                            <a:spAutoFit/>
                          </wps:bodyPr>
                        </wps:wsp>
                        <wps:wsp>
                          <wps:cNvPr id="64" name="Rectangle 15"/>
                          <wps:cNvSpPr>
                            <a:spLocks noChangeArrowheads="1"/>
                          </wps:cNvSpPr>
                          <wps:spPr bwMode="auto">
                            <a:xfrm>
                              <a:off x="2090" y="1297"/>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66" name="Rectangle 16"/>
                          <wps:cNvSpPr>
                            <a:spLocks noChangeArrowheads="1"/>
                          </wps:cNvSpPr>
                          <wps:spPr bwMode="auto">
                            <a:xfrm>
                              <a:off x="754" y="1982"/>
                              <a:ext cx="510" cy="1426"/>
                            </a:xfrm>
                            <a:prstGeom prst="rect">
                              <a:avLst/>
                            </a:prstGeom>
                            <a:solidFill>
                              <a:srgbClr val="FFFFFF"/>
                            </a:solidFill>
                            <a:ln>
                              <a:noFill/>
                            </a:ln>
                          </wps:spPr>
                          <wps:bodyPr rot="0" vert="horz" wrap="square" lIns="91440" tIns="45720" rIns="91440" bIns="45720" anchor="t" anchorCtr="0" upright="1">
                            <a:noAutofit/>
                          </wps:bodyPr>
                        </wps:wsp>
                        <wps:wsp>
                          <wps:cNvPr id="67" name="Rectangle 17"/>
                          <wps:cNvSpPr>
                            <a:spLocks noChangeArrowheads="1"/>
                          </wps:cNvSpPr>
                          <wps:spPr bwMode="auto">
                            <a:xfrm>
                              <a:off x="754" y="1982"/>
                              <a:ext cx="510" cy="1426"/>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68" name="Rectangle 18"/>
                          <wps:cNvSpPr>
                            <a:spLocks noChangeArrowheads="1"/>
                          </wps:cNvSpPr>
                          <wps:spPr bwMode="auto">
                            <a:xfrm>
                              <a:off x="908" y="2430"/>
                              <a:ext cx="221" cy="312"/>
                            </a:xfrm>
                            <a:prstGeom prst="rect">
                              <a:avLst/>
                            </a:prstGeom>
                            <a:noFill/>
                            <a:ln>
                              <a:noFill/>
                            </a:ln>
                          </wps:spPr>
                          <wps:txbx>
                            <w:txbxContent>
                              <w:p>
                                <w:r>
                                  <w:rPr>
                                    <w:rFonts w:hint="eastAsia" w:ascii="等线" w:eastAsia="等线" w:cs="等线"/>
                                    <w:color w:val="1F3864"/>
                                    <w:kern w:val="0"/>
                                    <w:sz w:val="22"/>
                                  </w:rPr>
                                  <w:t>钢</w:t>
                                </w:r>
                              </w:p>
                            </w:txbxContent>
                          </wps:txbx>
                          <wps:bodyPr rot="0" vert="horz" wrap="none" lIns="0" tIns="0" rIns="0" bIns="0" anchor="t" anchorCtr="0">
                            <a:spAutoFit/>
                          </wps:bodyPr>
                        </wps:wsp>
                        <wps:wsp>
                          <wps:cNvPr id="69" name="Rectangle 19"/>
                          <wps:cNvSpPr>
                            <a:spLocks noChangeArrowheads="1"/>
                          </wps:cNvSpPr>
                          <wps:spPr bwMode="auto">
                            <a:xfrm>
                              <a:off x="908" y="2742"/>
                              <a:ext cx="221" cy="312"/>
                            </a:xfrm>
                            <a:prstGeom prst="rect">
                              <a:avLst/>
                            </a:prstGeom>
                            <a:noFill/>
                            <a:ln>
                              <a:noFill/>
                            </a:ln>
                          </wps:spPr>
                          <wps:txbx>
                            <w:txbxContent>
                              <w:p>
                                <w:r>
                                  <w:rPr>
                                    <w:rFonts w:hint="eastAsia" w:ascii="等线" w:eastAsia="等线" w:cs="等线"/>
                                    <w:color w:val="1F3864"/>
                                    <w:kern w:val="0"/>
                                    <w:sz w:val="22"/>
                                  </w:rPr>
                                  <w:t>铁</w:t>
                                </w:r>
                              </w:p>
                            </w:txbxContent>
                          </wps:txbx>
                          <wps:bodyPr rot="0" vert="horz" wrap="none" lIns="0" tIns="0" rIns="0" bIns="0" anchor="t" anchorCtr="0">
                            <a:spAutoFit/>
                          </wps:bodyPr>
                        </wps:wsp>
                        <wps:wsp>
                          <wps:cNvPr id="71" name="Rectangle 20"/>
                          <wps:cNvSpPr>
                            <a:spLocks noChangeArrowheads="1"/>
                          </wps:cNvSpPr>
                          <wps:spPr bwMode="auto">
                            <a:xfrm>
                              <a:off x="1119" y="2742"/>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72" name="Rectangle 21"/>
                          <wps:cNvSpPr>
                            <a:spLocks noChangeArrowheads="1"/>
                          </wps:cNvSpPr>
                          <wps:spPr bwMode="auto">
                            <a:xfrm>
                              <a:off x="1833" y="1982"/>
                              <a:ext cx="511" cy="1429"/>
                            </a:xfrm>
                            <a:prstGeom prst="rect">
                              <a:avLst/>
                            </a:prstGeom>
                            <a:solidFill>
                              <a:srgbClr val="FFFFFF"/>
                            </a:solidFill>
                            <a:ln>
                              <a:noFill/>
                            </a:ln>
                          </wps:spPr>
                          <wps:bodyPr rot="0" vert="horz" wrap="square" lIns="91440" tIns="45720" rIns="91440" bIns="45720" anchor="t" anchorCtr="0" upright="1">
                            <a:noAutofit/>
                          </wps:bodyPr>
                        </wps:wsp>
                        <wps:wsp>
                          <wps:cNvPr id="74" name="Rectangle 22"/>
                          <wps:cNvSpPr>
                            <a:spLocks noChangeArrowheads="1"/>
                          </wps:cNvSpPr>
                          <wps:spPr bwMode="auto">
                            <a:xfrm>
                              <a:off x="1833" y="1982"/>
                              <a:ext cx="511" cy="1429"/>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75" name="Rectangle 23"/>
                          <wps:cNvSpPr>
                            <a:spLocks noChangeArrowheads="1"/>
                          </wps:cNvSpPr>
                          <wps:spPr bwMode="auto">
                            <a:xfrm>
                              <a:off x="1987" y="2121"/>
                              <a:ext cx="221" cy="312"/>
                            </a:xfrm>
                            <a:prstGeom prst="rect">
                              <a:avLst/>
                            </a:prstGeom>
                            <a:noFill/>
                            <a:ln>
                              <a:noFill/>
                            </a:ln>
                          </wps:spPr>
                          <wps:txbx>
                            <w:txbxContent>
                              <w:p>
                                <w:r>
                                  <w:rPr>
                                    <w:rFonts w:hint="eastAsia" w:ascii="等线" w:eastAsia="等线" w:cs="等线"/>
                                    <w:color w:val="1F3864"/>
                                    <w:kern w:val="0"/>
                                    <w:sz w:val="22"/>
                                  </w:rPr>
                                  <w:t>橡</w:t>
                                </w:r>
                              </w:p>
                            </w:txbxContent>
                          </wps:txbx>
                          <wps:bodyPr rot="0" vert="horz" wrap="none" lIns="0" tIns="0" rIns="0" bIns="0" anchor="t" anchorCtr="0">
                            <a:spAutoFit/>
                          </wps:bodyPr>
                        </wps:wsp>
                        <wps:wsp>
                          <wps:cNvPr id="76" name="Rectangle 24"/>
                          <wps:cNvSpPr>
                            <a:spLocks noChangeArrowheads="1"/>
                          </wps:cNvSpPr>
                          <wps:spPr bwMode="auto">
                            <a:xfrm>
                              <a:off x="1987" y="2433"/>
                              <a:ext cx="221" cy="312"/>
                            </a:xfrm>
                            <a:prstGeom prst="rect">
                              <a:avLst/>
                            </a:prstGeom>
                            <a:noFill/>
                            <a:ln>
                              <a:noFill/>
                            </a:ln>
                          </wps:spPr>
                          <wps:txbx>
                            <w:txbxContent>
                              <w:p>
                                <w:r>
                                  <w:rPr>
                                    <w:rFonts w:hint="eastAsia" w:ascii="等线" w:eastAsia="等线" w:cs="等线"/>
                                    <w:color w:val="1F3864"/>
                                    <w:kern w:val="0"/>
                                    <w:sz w:val="22"/>
                                  </w:rPr>
                                  <w:t>胶</w:t>
                                </w:r>
                              </w:p>
                            </w:txbxContent>
                          </wps:txbx>
                          <wps:bodyPr rot="0" vert="horz" wrap="none" lIns="0" tIns="0" rIns="0" bIns="0" anchor="t" anchorCtr="0">
                            <a:spAutoFit/>
                          </wps:bodyPr>
                        </wps:wsp>
                        <wps:wsp>
                          <wps:cNvPr id="77" name="Rectangle 25"/>
                          <wps:cNvSpPr>
                            <a:spLocks noChangeArrowheads="1"/>
                          </wps:cNvSpPr>
                          <wps:spPr bwMode="auto">
                            <a:xfrm>
                              <a:off x="1987" y="2745"/>
                              <a:ext cx="221" cy="312"/>
                            </a:xfrm>
                            <a:prstGeom prst="rect">
                              <a:avLst/>
                            </a:prstGeom>
                            <a:noFill/>
                            <a:ln>
                              <a:noFill/>
                            </a:ln>
                          </wps:spPr>
                          <wps:txbx>
                            <w:txbxContent>
                              <w:p>
                                <w:r>
                                  <w:rPr>
                                    <w:rFonts w:hint="eastAsia" w:ascii="等线" w:eastAsia="等线" w:cs="等线"/>
                                    <w:color w:val="1F3864"/>
                                    <w:kern w:val="0"/>
                                    <w:sz w:val="22"/>
                                  </w:rPr>
                                  <w:t>塑</w:t>
                                </w:r>
                              </w:p>
                            </w:txbxContent>
                          </wps:txbx>
                          <wps:bodyPr rot="0" vert="horz" wrap="none" lIns="0" tIns="0" rIns="0" bIns="0" anchor="t" anchorCtr="0">
                            <a:spAutoFit/>
                          </wps:bodyPr>
                        </wps:wsp>
                        <wps:wsp>
                          <wps:cNvPr id="78" name="Rectangle 26"/>
                          <wps:cNvSpPr>
                            <a:spLocks noChangeArrowheads="1"/>
                          </wps:cNvSpPr>
                          <wps:spPr bwMode="auto">
                            <a:xfrm>
                              <a:off x="1987" y="3057"/>
                              <a:ext cx="221" cy="312"/>
                            </a:xfrm>
                            <a:prstGeom prst="rect">
                              <a:avLst/>
                            </a:prstGeom>
                            <a:noFill/>
                            <a:ln>
                              <a:noFill/>
                            </a:ln>
                          </wps:spPr>
                          <wps:txbx>
                            <w:txbxContent>
                              <w:p>
                                <w:r>
                                  <w:rPr>
                                    <w:rFonts w:hint="eastAsia" w:ascii="等线" w:eastAsia="等线" w:cs="等线"/>
                                    <w:color w:val="1F3864"/>
                                    <w:kern w:val="0"/>
                                    <w:sz w:val="22"/>
                                  </w:rPr>
                                  <w:t>料</w:t>
                                </w:r>
                              </w:p>
                            </w:txbxContent>
                          </wps:txbx>
                          <wps:bodyPr rot="0" vert="horz" wrap="none" lIns="0" tIns="0" rIns="0" bIns="0" anchor="t" anchorCtr="0">
                            <a:spAutoFit/>
                          </wps:bodyPr>
                        </wps:wsp>
                        <wps:wsp>
                          <wps:cNvPr id="79" name="Rectangle 27"/>
                          <wps:cNvSpPr>
                            <a:spLocks noChangeArrowheads="1"/>
                          </wps:cNvSpPr>
                          <wps:spPr bwMode="auto">
                            <a:xfrm>
                              <a:off x="2197" y="3057"/>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80" name="Rectangle 28"/>
                          <wps:cNvSpPr>
                            <a:spLocks noChangeArrowheads="1"/>
                          </wps:cNvSpPr>
                          <wps:spPr bwMode="auto">
                            <a:xfrm>
                              <a:off x="1295" y="1982"/>
                              <a:ext cx="511" cy="1429"/>
                            </a:xfrm>
                            <a:prstGeom prst="rect">
                              <a:avLst/>
                            </a:prstGeom>
                            <a:solidFill>
                              <a:srgbClr val="FFFFFF"/>
                            </a:solidFill>
                            <a:ln>
                              <a:noFill/>
                            </a:ln>
                          </wps:spPr>
                          <wps:bodyPr rot="0" vert="horz" wrap="square" lIns="91440" tIns="45720" rIns="91440" bIns="45720" anchor="t" anchorCtr="0" upright="1">
                            <a:noAutofit/>
                          </wps:bodyPr>
                        </wps:wsp>
                        <wps:wsp>
                          <wps:cNvPr id="82" name="Rectangle 29"/>
                          <wps:cNvSpPr>
                            <a:spLocks noChangeArrowheads="1"/>
                          </wps:cNvSpPr>
                          <wps:spPr bwMode="auto">
                            <a:xfrm>
                              <a:off x="1295" y="1982"/>
                              <a:ext cx="511" cy="1429"/>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1449" y="2433"/>
                              <a:ext cx="221" cy="312"/>
                            </a:xfrm>
                            <a:prstGeom prst="rect">
                              <a:avLst/>
                            </a:prstGeom>
                            <a:noFill/>
                            <a:ln>
                              <a:noFill/>
                            </a:ln>
                          </wps:spPr>
                          <wps:txbx>
                            <w:txbxContent>
                              <w:p>
                                <w:r>
                                  <w:rPr>
                                    <w:rFonts w:hint="eastAsia" w:ascii="等线" w:eastAsia="等线" w:cs="等线"/>
                                    <w:color w:val="1F3864"/>
                                    <w:kern w:val="0"/>
                                    <w:sz w:val="22"/>
                                  </w:rPr>
                                  <w:t>铸</w:t>
                                </w:r>
                              </w:p>
                            </w:txbxContent>
                          </wps:txbx>
                          <wps:bodyPr rot="0" vert="horz" wrap="none" lIns="0" tIns="0" rIns="0" bIns="0" anchor="t" anchorCtr="0">
                            <a:spAutoFit/>
                          </wps:bodyPr>
                        </wps:wsp>
                        <wps:wsp>
                          <wps:cNvPr id="85" name="Rectangle 31"/>
                          <wps:cNvSpPr>
                            <a:spLocks noChangeArrowheads="1"/>
                          </wps:cNvSpPr>
                          <wps:spPr bwMode="auto">
                            <a:xfrm>
                              <a:off x="1449" y="2745"/>
                              <a:ext cx="221" cy="312"/>
                            </a:xfrm>
                            <a:prstGeom prst="rect">
                              <a:avLst/>
                            </a:prstGeom>
                            <a:noFill/>
                            <a:ln>
                              <a:noFill/>
                            </a:ln>
                          </wps:spPr>
                          <wps:txbx>
                            <w:txbxContent>
                              <w:p>
                                <w:r>
                                  <w:rPr>
                                    <w:rFonts w:hint="eastAsia" w:ascii="等线" w:eastAsia="等线" w:cs="等线"/>
                                    <w:color w:val="1F3864"/>
                                    <w:kern w:val="0"/>
                                    <w:sz w:val="22"/>
                                  </w:rPr>
                                  <w:t>件</w:t>
                                </w:r>
                              </w:p>
                            </w:txbxContent>
                          </wps:txbx>
                          <wps:bodyPr rot="0" vert="horz" wrap="none" lIns="0" tIns="0" rIns="0" bIns="0" anchor="t" anchorCtr="0">
                            <a:spAutoFit/>
                          </wps:bodyPr>
                        </wps:wsp>
                        <wps:wsp>
                          <wps:cNvPr id="86" name="Rectangle 32"/>
                          <wps:cNvSpPr>
                            <a:spLocks noChangeArrowheads="1"/>
                          </wps:cNvSpPr>
                          <wps:spPr bwMode="auto">
                            <a:xfrm>
                              <a:off x="1659" y="2745"/>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87" name="Rectangle 33"/>
                          <wps:cNvSpPr>
                            <a:spLocks noChangeArrowheads="1"/>
                          </wps:cNvSpPr>
                          <wps:spPr bwMode="auto">
                            <a:xfrm>
                              <a:off x="2939" y="1982"/>
                              <a:ext cx="510" cy="1438"/>
                            </a:xfrm>
                            <a:prstGeom prst="rect">
                              <a:avLst/>
                            </a:prstGeom>
                            <a:solidFill>
                              <a:srgbClr val="FFFFFF"/>
                            </a:solidFill>
                            <a:ln>
                              <a:noFill/>
                            </a:ln>
                          </wps:spPr>
                          <wps:bodyPr rot="0" vert="horz" wrap="square" lIns="91440" tIns="45720" rIns="91440" bIns="45720" anchor="t" anchorCtr="0" upright="1">
                            <a:noAutofit/>
                          </wps:bodyPr>
                        </wps:wsp>
                        <wps:wsp>
                          <wps:cNvPr id="88" name="Rectangle 34"/>
                          <wps:cNvSpPr>
                            <a:spLocks noChangeArrowheads="1"/>
                          </wps:cNvSpPr>
                          <wps:spPr bwMode="auto">
                            <a:xfrm>
                              <a:off x="2939" y="1982"/>
                              <a:ext cx="510" cy="143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89" name="Rectangle 35"/>
                          <wps:cNvSpPr>
                            <a:spLocks noChangeArrowheads="1"/>
                          </wps:cNvSpPr>
                          <wps:spPr bwMode="auto">
                            <a:xfrm>
                              <a:off x="3094" y="2123"/>
                              <a:ext cx="221" cy="312"/>
                            </a:xfrm>
                            <a:prstGeom prst="rect">
                              <a:avLst/>
                            </a:prstGeom>
                            <a:noFill/>
                            <a:ln>
                              <a:noFill/>
                            </a:ln>
                          </wps:spPr>
                          <wps:txbx>
                            <w:txbxContent>
                              <w:p>
                                <w:r>
                                  <w:rPr>
                                    <w:rFonts w:hint="eastAsia" w:ascii="等线" w:eastAsia="等线" w:cs="等线"/>
                                    <w:color w:val="1F3864"/>
                                    <w:kern w:val="0"/>
                                    <w:sz w:val="22"/>
                                  </w:rPr>
                                  <w:t>主</w:t>
                                </w:r>
                              </w:p>
                            </w:txbxContent>
                          </wps:txbx>
                          <wps:bodyPr rot="0" vert="horz" wrap="none" lIns="0" tIns="0" rIns="0" bIns="0" anchor="t" anchorCtr="0">
                            <a:spAutoFit/>
                          </wps:bodyPr>
                        </wps:wsp>
                        <wps:wsp>
                          <wps:cNvPr id="90" name="Rectangle 36"/>
                          <wps:cNvSpPr>
                            <a:spLocks noChangeArrowheads="1"/>
                          </wps:cNvSpPr>
                          <wps:spPr bwMode="auto">
                            <a:xfrm>
                              <a:off x="3094" y="2435"/>
                              <a:ext cx="221" cy="312"/>
                            </a:xfrm>
                            <a:prstGeom prst="rect">
                              <a:avLst/>
                            </a:prstGeom>
                            <a:noFill/>
                            <a:ln>
                              <a:noFill/>
                            </a:ln>
                          </wps:spPr>
                          <wps:txbx>
                            <w:txbxContent>
                              <w:p>
                                <w:r>
                                  <w:rPr>
                                    <w:rFonts w:hint="eastAsia" w:ascii="等线" w:eastAsia="等线" w:cs="等线"/>
                                    <w:color w:val="1F3864"/>
                                    <w:kern w:val="0"/>
                                    <w:sz w:val="22"/>
                                  </w:rPr>
                                  <w:t>机</w:t>
                                </w:r>
                              </w:p>
                            </w:txbxContent>
                          </wps:txbx>
                          <wps:bodyPr rot="0" vert="horz" wrap="none" lIns="0" tIns="0" rIns="0" bIns="0" anchor="t" anchorCtr="0">
                            <a:spAutoFit/>
                          </wps:bodyPr>
                        </wps:wsp>
                        <wps:wsp>
                          <wps:cNvPr id="91" name="Rectangle 37"/>
                          <wps:cNvSpPr>
                            <a:spLocks noChangeArrowheads="1"/>
                          </wps:cNvSpPr>
                          <wps:spPr bwMode="auto">
                            <a:xfrm>
                              <a:off x="3094" y="2747"/>
                              <a:ext cx="221" cy="312"/>
                            </a:xfrm>
                            <a:prstGeom prst="rect">
                              <a:avLst/>
                            </a:prstGeom>
                            <a:noFill/>
                            <a:ln>
                              <a:noFill/>
                            </a:ln>
                          </wps:spPr>
                          <wps:txbx>
                            <w:txbxContent>
                              <w:p>
                                <w:r>
                                  <w:rPr>
                                    <w:rFonts w:hint="eastAsia" w:ascii="等线" w:eastAsia="等线" w:cs="等线"/>
                                    <w:color w:val="1F3864"/>
                                    <w:kern w:val="0"/>
                                    <w:sz w:val="22"/>
                                  </w:rPr>
                                  <w:t>部</w:t>
                                </w:r>
                              </w:p>
                            </w:txbxContent>
                          </wps:txbx>
                          <wps:bodyPr rot="0" vert="horz" wrap="none" lIns="0" tIns="0" rIns="0" bIns="0" anchor="t" anchorCtr="0">
                            <a:spAutoFit/>
                          </wps:bodyPr>
                        </wps:wsp>
                        <wps:wsp>
                          <wps:cNvPr id="92" name="Rectangle 38"/>
                          <wps:cNvSpPr>
                            <a:spLocks noChangeArrowheads="1"/>
                          </wps:cNvSpPr>
                          <wps:spPr bwMode="auto">
                            <a:xfrm>
                              <a:off x="3094" y="3059"/>
                              <a:ext cx="221" cy="312"/>
                            </a:xfrm>
                            <a:prstGeom prst="rect">
                              <a:avLst/>
                            </a:prstGeom>
                            <a:noFill/>
                            <a:ln>
                              <a:noFill/>
                            </a:ln>
                          </wps:spPr>
                          <wps:txbx>
                            <w:txbxContent>
                              <w:p>
                                <w:r>
                                  <w:rPr>
                                    <w:rFonts w:hint="eastAsia" w:ascii="等线" w:eastAsia="等线" w:cs="等线"/>
                                    <w:color w:val="1F3864"/>
                                    <w:kern w:val="0"/>
                                    <w:sz w:val="22"/>
                                  </w:rPr>
                                  <w:t>件</w:t>
                                </w:r>
                              </w:p>
                            </w:txbxContent>
                          </wps:txbx>
                          <wps:bodyPr rot="0" vert="horz" wrap="none" lIns="0" tIns="0" rIns="0" bIns="0" anchor="t" anchorCtr="0">
                            <a:spAutoFit/>
                          </wps:bodyPr>
                        </wps:wsp>
                        <wps:wsp>
                          <wps:cNvPr id="93" name="Rectangle 39"/>
                          <wps:cNvSpPr>
                            <a:spLocks noChangeArrowheads="1"/>
                          </wps:cNvSpPr>
                          <wps:spPr bwMode="auto">
                            <a:xfrm>
                              <a:off x="3304" y="3059"/>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94" name="Rectangle 40"/>
                          <wps:cNvSpPr>
                            <a:spLocks noChangeArrowheads="1"/>
                          </wps:cNvSpPr>
                          <wps:spPr bwMode="auto">
                            <a:xfrm>
                              <a:off x="4565" y="1980"/>
                              <a:ext cx="512" cy="1428"/>
                            </a:xfrm>
                            <a:prstGeom prst="rect">
                              <a:avLst/>
                            </a:prstGeom>
                            <a:solidFill>
                              <a:srgbClr val="FFFFFF"/>
                            </a:solidFill>
                            <a:ln>
                              <a:noFill/>
                            </a:ln>
                          </wps:spPr>
                          <wps:bodyPr rot="0" vert="horz" wrap="square" lIns="91440" tIns="45720" rIns="91440" bIns="45720" anchor="t" anchorCtr="0" upright="1">
                            <a:noAutofit/>
                          </wps:bodyPr>
                        </wps:wsp>
                        <wps:wsp>
                          <wps:cNvPr id="95" name="Rectangle 41"/>
                          <wps:cNvSpPr>
                            <a:spLocks noChangeArrowheads="1"/>
                          </wps:cNvSpPr>
                          <wps:spPr bwMode="auto">
                            <a:xfrm>
                              <a:off x="4565" y="1980"/>
                              <a:ext cx="512" cy="142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96" name="Rectangle 42"/>
                          <wps:cNvSpPr>
                            <a:spLocks noChangeArrowheads="1"/>
                          </wps:cNvSpPr>
                          <wps:spPr bwMode="auto">
                            <a:xfrm>
                              <a:off x="4719" y="2430"/>
                              <a:ext cx="221" cy="312"/>
                            </a:xfrm>
                            <a:prstGeom prst="rect">
                              <a:avLst/>
                            </a:prstGeom>
                            <a:noFill/>
                            <a:ln>
                              <a:noFill/>
                            </a:ln>
                          </wps:spPr>
                          <wps:txbx>
                            <w:txbxContent>
                              <w:p>
                                <w:r>
                                  <w:rPr>
                                    <w:rFonts w:hint="eastAsia" w:ascii="等线" w:eastAsia="等线" w:cs="等线"/>
                                    <w:color w:val="1F3864"/>
                                    <w:kern w:val="0"/>
                                    <w:sz w:val="22"/>
                                  </w:rPr>
                                  <w:t>刀</w:t>
                                </w:r>
                              </w:p>
                            </w:txbxContent>
                          </wps:txbx>
                          <wps:bodyPr rot="0" vert="horz" wrap="none" lIns="0" tIns="0" rIns="0" bIns="0" anchor="t" anchorCtr="0">
                            <a:spAutoFit/>
                          </wps:bodyPr>
                        </wps:wsp>
                        <wps:wsp>
                          <wps:cNvPr id="97" name="Rectangle 43"/>
                          <wps:cNvSpPr>
                            <a:spLocks noChangeArrowheads="1"/>
                          </wps:cNvSpPr>
                          <wps:spPr bwMode="auto">
                            <a:xfrm>
                              <a:off x="4719" y="2742"/>
                              <a:ext cx="221" cy="312"/>
                            </a:xfrm>
                            <a:prstGeom prst="rect">
                              <a:avLst/>
                            </a:prstGeom>
                            <a:noFill/>
                            <a:ln>
                              <a:noFill/>
                            </a:ln>
                          </wps:spPr>
                          <wps:txbx>
                            <w:txbxContent>
                              <w:p>
                                <w:r>
                                  <w:rPr>
                                    <w:rFonts w:hint="eastAsia" w:ascii="等线" w:eastAsia="等线" w:cs="等线"/>
                                    <w:color w:val="1F3864"/>
                                    <w:kern w:val="0"/>
                                    <w:sz w:val="22"/>
                                  </w:rPr>
                                  <w:t>具</w:t>
                                </w:r>
                              </w:p>
                            </w:txbxContent>
                          </wps:txbx>
                          <wps:bodyPr rot="0" vert="horz" wrap="none" lIns="0" tIns="0" rIns="0" bIns="0" anchor="t" anchorCtr="0">
                            <a:spAutoFit/>
                          </wps:bodyPr>
                        </wps:wsp>
                        <wps:wsp>
                          <wps:cNvPr id="98" name="Rectangle 44"/>
                          <wps:cNvSpPr>
                            <a:spLocks noChangeArrowheads="1"/>
                          </wps:cNvSpPr>
                          <wps:spPr bwMode="auto">
                            <a:xfrm>
                              <a:off x="4930" y="2742"/>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99" name="Rectangle 45"/>
                          <wps:cNvSpPr>
                            <a:spLocks noChangeArrowheads="1"/>
                          </wps:cNvSpPr>
                          <wps:spPr bwMode="auto">
                            <a:xfrm>
                              <a:off x="4022" y="1984"/>
                              <a:ext cx="512" cy="1427"/>
                            </a:xfrm>
                            <a:prstGeom prst="rect">
                              <a:avLst/>
                            </a:prstGeom>
                            <a:solidFill>
                              <a:srgbClr val="FFFFFF"/>
                            </a:solidFill>
                            <a:ln>
                              <a:noFill/>
                            </a:ln>
                          </wps:spPr>
                          <wps:bodyPr rot="0" vert="horz" wrap="square" lIns="91440" tIns="45720" rIns="91440" bIns="45720" anchor="t" anchorCtr="0" upright="1">
                            <a:noAutofit/>
                          </wps:bodyPr>
                        </wps:wsp>
                        <wps:wsp>
                          <wps:cNvPr id="100" name="Rectangle 46"/>
                          <wps:cNvSpPr>
                            <a:spLocks noChangeArrowheads="1"/>
                          </wps:cNvSpPr>
                          <wps:spPr bwMode="auto">
                            <a:xfrm>
                              <a:off x="4022" y="1984"/>
                              <a:ext cx="512" cy="1427"/>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01" name="Rectangle 47"/>
                          <wps:cNvSpPr>
                            <a:spLocks noChangeArrowheads="1"/>
                          </wps:cNvSpPr>
                          <wps:spPr bwMode="auto">
                            <a:xfrm>
                              <a:off x="4179" y="2121"/>
                              <a:ext cx="221" cy="312"/>
                            </a:xfrm>
                            <a:prstGeom prst="rect">
                              <a:avLst/>
                            </a:prstGeom>
                            <a:noFill/>
                            <a:ln>
                              <a:noFill/>
                            </a:ln>
                          </wps:spPr>
                          <wps:txbx>
                            <w:txbxContent>
                              <w:p>
                                <w:r>
                                  <w:rPr>
                                    <w:rFonts w:hint="eastAsia" w:ascii="等线" w:eastAsia="等线" w:cs="等线"/>
                                    <w:color w:val="1F3864"/>
                                    <w:kern w:val="0"/>
                                    <w:sz w:val="22"/>
                                  </w:rPr>
                                  <w:t>功</w:t>
                                </w:r>
                              </w:p>
                            </w:txbxContent>
                          </wps:txbx>
                          <wps:bodyPr rot="0" vert="horz" wrap="none" lIns="0" tIns="0" rIns="0" bIns="0" anchor="t" anchorCtr="0">
                            <a:spAutoFit/>
                          </wps:bodyPr>
                        </wps:wsp>
                        <wps:wsp>
                          <wps:cNvPr id="102" name="Rectangle 48"/>
                          <wps:cNvSpPr>
                            <a:spLocks noChangeArrowheads="1"/>
                          </wps:cNvSpPr>
                          <wps:spPr bwMode="auto">
                            <a:xfrm>
                              <a:off x="4179" y="2433"/>
                              <a:ext cx="221" cy="312"/>
                            </a:xfrm>
                            <a:prstGeom prst="rect">
                              <a:avLst/>
                            </a:prstGeom>
                            <a:noFill/>
                            <a:ln>
                              <a:noFill/>
                            </a:ln>
                          </wps:spPr>
                          <wps:txbx>
                            <w:txbxContent>
                              <w:p>
                                <w:r>
                                  <w:rPr>
                                    <w:rFonts w:hint="eastAsia" w:ascii="等线" w:eastAsia="等线" w:cs="等线"/>
                                    <w:color w:val="1F3864"/>
                                    <w:kern w:val="0"/>
                                    <w:sz w:val="22"/>
                                  </w:rPr>
                                  <w:t>能</w:t>
                                </w:r>
                              </w:p>
                            </w:txbxContent>
                          </wps:txbx>
                          <wps:bodyPr rot="0" vert="horz" wrap="none" lIns="0" tIns="0" rIns="0" bIns="0" anchor="t" anchorCtr="0">
                            <a:spAutoFit/>
                          </wps:bodyPr>
                        </wps:wsp>
                        <wps:wsp>
                          <wps:cNvPr id="103" name="Rectangle 49"/>
                          <wps:cNvSpPr>
                            <a:spLocks noChangeArrowheads="1"/>
                          </wps:cNvSpPr>
                          <wps:spPr bwMode="auto">
                            <a:xfrm>
                              <a:off x="4179" y="2745"/>
                              <a:ext cx="221" cy="312"/>
                            </a:xfrm>
                            <a:prstGeom prst="rect">
                              <a:avLst/>
                            </a:prstGeom>
                            <a:noFill/>
                            <a:ln>
                              <a:noFill/>
                            </a:ln>
                          </wps:spPr>
                          <wps:txbx>
                            <w:txbxContent>
                              <w:p>
                                <w:r>
                                  <w:rPr>
                                    <w:rFonts w:hint="eastAsia" w:ascii="等线" w:eastAsia="等线" w:cs="等线"/>
                                    <w:color w:val="1F3864"/>
                                    <w:kern w:val="0"/>
                                    <w:sz w:val="22"/>
                                  </w:rPr>
                                  <w:t>部</w:t>
                                </w:r>
                              </w:p>
                            </w:txbxContent>
                          </wps:txbx>
                          <wps:bodyPr rot="0" vert="horz" wrap="none" lIns="0" tIns="0" rIns="0" bIns="0" anchor="t" anchorCtr="0">
                            <a:spAutoFit/>
                          </wps:bodyPr>
                        </wps:wsp>
                        <wps:wsp>
                          <wps:cNvPr id="104" name="Rectangle 50"/>
                          <wps:cNvSpPr>
                            <a:spLocks noChangeArrowheads="1"/>
                          </wps:cNvSpPr>
                          <wps:spPr bwMode="auto">
                            <a:xfrm>
                              <a:off x="4179" y="3057"/>
                              <a:ext cx="221" cy="312"/>
                            </a:xfrm>
                            <a:prstGeom prst="rect">
                              <a:avLst/>
                            </a:prstGeom>
                            <a:noFill/>
                            <a:ln>
                              <a:noFill/>
                            </a:ln>
                          </wps:spPr>
                          <wps:txbx>
                            <w:txbxContent>
                              <w:p>
                                <w:r>
                                  <w:rPr>
                                    <w:rFonts w:hint="eastAsia" w:ascii="等线" w:eastAsia="等线" w:cs="等线"/>
                                    <w:color w:val="1F3864"/>
                                    <w:kern w:val="0"/>
                                    <w:sz w:val="22"/>
                                  </w:rPr>
                                  <w:t>件</w:t>
                                </w:r>
                              </w:p>
                            </w:txbxContent>
                          </wps:txbx>
                          <wps:bodyPr rot="0" vert="horz" wrap="none" lIns="0" tIns="0" rIns="0" bIns="0" anchor="t" anchorCtr="0">
                            <a:spAutoFit/>
                          </wps:bodyPr>
                        </wps:wsp>
                        <wps:wsp>
                          <wps:cNvPr id="105" name="Rectangle 51"/>
                          <wps:cNvSpPr>
                            <a:spLocks noChangeArrowheads="1"/>
                          </wps:cNvSpPr>
                          <wps:spPr bwMode="auto">
                            <a:xfrm>
                              <a:off x="4389" y="3057"/>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06" name="Rectangle 52"/>
                          <wps:cNvSpPr>
                            <a:spLocks noChangeArrowheads="1"/>
                          </wps:cNvSpPr>
                          <wps:spPr bwMode="auto">
                            <a:xfrm>
                              <a:off x="3480" y="1980"/>
                              <a:ext cx="509" cy="1435"/>
                            </a:xfrm>
                            <a:prstGeom prst="rect">
                              <a:avLst/>
                            </a:prstGeom>
                            <a:solidFill>
                              <a:srgbClr val="FFFFFF"/>
                            </a:solidFill>
                            <a:ln>
                              <a:noFill/>
                            </a:ln>
                          </wps:spPr>
                          <wps:bodyPr rot="0" vert="horz" wrap="square" lIns="91440" tIns="45720" rIns="91440" bIns="45720" anchor="t" anchorCtr="0" upright="1">
                            <a:noAutofit/>
                          </wps:bodyPr>
                        </wps:wsp>
                        <wps:wsp>
                          <wps:cNvPr id="107" name="Rectangle 53"/>
                          <wps:cNvSpPr>
                            <a:spLocks noChangeArrowheads="1"/>
                          </wps:cNvSpPr>
                          <wps:spPr bwMode="auto">
                            <a:xfrm>
                              <a:off x="3480" y="1980"/>
                              <a:ext cx="509" cy="1435"/>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08" name="Rectangle 54"/>
                          <wps:cNvSpPr>
                            <a:spLocks noChangeArrowheads="1"/>
                          </wps:cNvSpPr>
                          <wps:spPr bwMode="auto">
                            <a:xfrm>
                              <a:off x="3634" y="2121"/>
                              <a:ext cx="221" cy="312"/>
                            </a:xfrm>
                            <a:prstGeom prst="rect">
                              <a:avLst/>
                            </a:prstGeom>
                            <a:noFill/>
                            <a:ln>
                              <a:noFill/>
                            </a:ln>
                          </wps:spPr>
                          <wps:txbx>
                            <w:txbxContent>
                              <w:p>
                                <w:r>
                                  <w:rPr>
                                    <w:rFonts w:hint="eastAsia" w:ascii="等线" w:eastAsia="等线" w:cs="等线"/>
                                    <w:color w:val="1F3864"/>
                                    <w:kern w:val="0"/>
                                    <w:sz w:val="22"/>
                                  </w:rPr>
                                  <w:t>辅</w:t>
                                </w:r>
                              </w:p>
                            </w:txbxContent>
                          </wps:txbx>
                          <wps:bodyPr rot="0" vert="horz" wrap="none" lIns="0" tIns="0" rIns="0" bIns="0" anchor="t" anchorCtr="0">
                            <a:spAutoFit/>
                          </wps:bodyPr>
                        </wps:wsp>
                        <wps:wsp>
                          <wps:cNvPr id="109" name="Rectangle 55"/>
                          <wps:cNvSpPr>
                            <a:spLocks noChangeArrowheads="1"/>
                          </wps:cNvSpPr>
                          <wps:spPr bwMode="auto">
                            <a:xfrm>
                              <a:off x="3634" y="2433"/>
                              <a:ext cx="221" cy="312"/>
                            </a:xfrm>
                            <a:prstGeom prst="rect">
                              <a:avLst/>
                            </a:prstGeom>
                            <a:noFill/>
                            <a:ln>
                              <a:noFill/>
                            </a:ln>
                          </wps:spPr>
                          <wps:txbx>
                            <w:txbxContent>
                              <w:p>
                                <w:r>
                                  <w:rPr>
                                    <w:rFonts w:hint="eastAsia" w:ascii="等线" w:eastAsia="等线" w:cs="等线"/>
                                    <w:color w:val="1F3864"/>
                                    <w:kern w:val="0"/>
                                    <w:sz w:val="22"/>
                                  </w:rPr>
                                  <w:t>助</w:t>
                                </w:r>
                              </w:p>
                            </w:txbxContent>
                          </wps:txbx>
                          <wps:bodyPr rot="0" vert="horz" wrap="none" lIns="0" tIns="0" rIns="0" bIns="0" anchor="t" anchorCtr="0">
                            <a:spAutoFit/>
                          </wps:bodyPr>
                        </wps:wsp>
                        <wps:wsp>
                          <wps:cNvPr id="110" name="Rectangle 56"/>
                          <wps:cNvSpPr>
                            <a:spLocks noChangeArrowheads="1"/>
                          </wps:cNvSpPr>
                          <wps:spPr bwMode="auto">
                            <a:xfrm>
                              <a:off x="3634" y="2745"/>
                              <a:ext cx="221" cy="312"/>
                            </a:xfrm>
                            <a:prstGeom prst="rect">
                              <a:avLst/>
                            </a:prstGeom>
                            <a:noFill/>
                            <a:ln>
                              <a:noFill/>
                            </a:ln>
                          </wps:spPr>
                          <wps:txbx>
                            <w:txbxContent>
                              <w:p>
                                <w:r>
                                  <w:rPr>
                                    <w:rFonts w:hint="eastAsia" w:ascii="等线" w:eastAsia="等线" w:cs="等线"/>
                                    <w:color w:val="1F3864"/>
                                    <w:kern w:val="0"/>
                                    <w:sz w:val="22"/>
                                  </w:rPr>
                                  <w:t>部</w:t>
                                </w:r>
                              </w:p>
                            </w:txbxContent>
                          </wps:txbx>
                          <wps:bodyPr rot="0" vert="horz" wrap="none" lIns="0" tIns="0" rIns="0" bIns="0" anchor="t" anchorCtr="0">
                            <a:spAutoFit/>
                          </wps:bodyPr>
                        </wps:wsp>
                        <wps:wsp>
                          <wps:cNvPr id="111" name="Rectangle 57"/>
                          <wps:cNvSpPr>
                            <a:spLocks noChangeArrowheads="1"/>
                          </wps:cNvSpPr>
                          <wps:spPr bwMode="auto">
                            <a:xfrm>
                              <a:off x="3634" y="3057"/>
                              <a:ext cx="221" cy="312"/>
                            </a:xfrm>
                            <a:prstGeom prst="rect">
                              <a:avLst/>
                            </a:prstGeom>
                            <a:noFill/>
                            <a:ln>
                              <a:noFill/>
                            </a:ln>
                          </wps:spPr>
                          <wps:txbx>
                            <w:txbxContent>
                              <w:p>
                                <w:r>
                                  <w:rPr>
                                    <w:rFonts w:hint="eastAsia" w:ascii="等线" w:eastAsia="等线" w:cs="等线"/>
                                    <w:color w:val="1F3864"/>
                                    <w:kern w:val="0"/>
                                    <w:sz w:val="22"/>
                                  </w:rPr>
                                  <w:t>件</w:t>
                                </w:r>
                              </w:p>
                            </w:txbxContent>
                          </wps:txbx>
                          <wps:bodyPr rot="0" vert="horz" wrap="none" lIns="0" tIns="0" rIns="0" bIns="0" anchor="t" anchorCtr="0">
                            <a:spAutoFit/>
                          </wps:bodyPr>
                        </wps:wsp>
                        <wps:wsp>
                          <wps:cNvPr id="112" name="Rectangle 58"/>
                          <wps:cNvSpPr>
                            <a:spLocks noChangeArrowheads="1"/>
                          </wps:cNvSpPr>
                          <wps:spPr bwMode="auto">
                            <a:xfrm>
                              <a:off x="3844" y="3057"/>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13" name="Rectangle 59"/>
                          <wps:cNvSpPr>
                            <a:spLocks noChangeArrowheads="1"/>
                          </wps:cNvSpPr>
                          <wps:spPr bwMode="auto">
                            <a:xfrm>
                              <a:off x="6695" y="1987"/>
                              <a:ext cx="512" cy="1428"/>
                            </a:xfrm>
                            <a:prstGeom prst="rect">
                              <a:avLst/>
                            </a:prstGeom>
                            <a:solidFill>
                              <a:srgbClr val="FFFFFF"/>
                            </a:solidFill>
                            <a:ln>
                              <a:noFill/>
                            </a:ln>
                          </wps:spPr>
                          <wps:bodyPr rot="0" vert="horz" wrap="square" lIns="91440" tIns="45720" rIns="91440" bIns="45720" anchor="t" anchorCtr="0" upright="1">
                            <a:noAutofit/>
                          </wps:bodyPr>
                        </wps:wsp>
                        <wps:wsp>
                          <wps:cNvPr id="114" name="Rectangle 60"/>
                          <wps:cNvSpPr>
                            <a:spLocks noChangeArrowheads="1"/>
                          </wps:cNvSpPr>
                          <wps:spPr bwMode="auto">
                            <a:xfrm>
                              <a:off x="6695" y="1987"/>
                              <a:ext cx="512" cy="142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15" name="Rectangle 61"/>
                          <wps:cNvSpPr>
                            <a:spLocks noChangeArrowheads="1"/>
                          </wps:cNvSpPr>
                          <wps:spPr bwMode="auto">
                            <a:xfrm>
                              <a:off x="6850" y="2125"/>
                              <a:ext cx="221" cy="312"/>
                            </a:xfrm>
                            <a:prstGeom prst="rect">
                              <a:avLst/>
                            </a:prstGeom>
                            <a:noFill/>
                            <a:ln>
                              <a:noFill/>
                            </a:ln>
                          </wps:spPr>
                          <wps:txbx>
                            <w:txbxContent>
                              <w:p>
                                <w:r>
                                  <w:rPr>
                                    <w:rFonts w:hint="eastAsia" w:ascii="等线" w:eastAsia="等线" w:cs="等线"/>
                                    <w:color w:val="1F3864"/>
                                    <w:kern w:val="0"/>
                                    <w:sz w:val="22"/>
                                  </w:rPr>
                                  <w:t>切</w:t>
                                </w:r>
                              </w:p>
                            </w:txbxContent>
                          </wps:txbx>
                          <wps:bodyPr rot="0" vert="horz" wrap="none" lIns="0" tIns="0" rIns="0" bIns="0" anchor="t" anchorCtr="0">
                            <a:spAutoFit/>
                          </wps:bodyPr>
                        </wps:wsp>
                        <wps:wsp>
                          <wps:cNvPr id="116" name="Rectangle 62"/>
                          <wps:cNvSpPr>
                            <a:spLocks noChangeArrowheads="1"/>
                          </wps:cNvSpPr>
                          <wps:spPr bwMode="auto">
                            <a:xfrm>
                              <a:off x="6850" y="2437"/>
                              <a:ext cx="221" cy="312"/>
                            </a:xfrm>
                            <a:prstGeom prst="rect">
                              <a:avLst/>
                            </a:prstGeom>
                            <a:noFill/>
                            <a:ln>
                              <a:noFill/>
                            </a:ln>
                          </wps:spPr>
                          <wps:txbx>
                            <w:txbxContent>
                              <w:p>
                                <w:r>
                                  <w:rPr>
                                    <w:rFonts w:hint="eastAsia" w:ascii="等线" w:eastAsia="等线" w:cs="等线"/>
                                    <w:color w:val="1F3864"/>
                                    <w:kern w:val="0"/>
                                    <w:sz w:val="22"/>
                                  </w:rPr>
                                  <w:t>割</w:t>
                                </w:r>
                              </w:p>
                            </w:txbxContent>
                          </wps:txbx>
                          <wps:bodyPr rot="0" vert="horz" wrap="none" lIns="0" tIns="0" rIns="0" bIns="0" anchor="t" anchorCtr="0">
                            <a:spAutoFit/>
                          </wps:bodyPr>
                        </wps:wsp>
                        <wps:wsp>
                          <wps:cNvPr id="117" name="Rectangle 63"/>
                          <wps:cNvSpPr>
                            <a:spLocks noChangeArrowheads="1"/>
                          </wps:cNvSpPr>
                          <wps:spPr bwMode="auto">
                            <a:xfrm>
                              <a:off x="6850" y="2750"/>
                              <a:ext cx="221" cy="312"/>
                            </a:xfrm>
                            <a:prstGeom prst="rect">
                              <a:avLst/>
                            </a:prstGeom>
                            <a:noFill/>
                            <a:ln>
                              <a:noFill/>
                            </a:ln>
                          </wps:spPr>
                          <wps:txbx>
                            <w:txbxContent>
                              <w:p>
                                <w:r>
                                  <w:rPr>
                                    <w:rFonts w:hint="eastAsia" w:ascii="等线" w:eastAsia="等线" w:cs="等线"/>
                                    <w:color w:val="1F3864"/>
                                    <w:kern w:val="0"/>
                                    <w:sz w:val="22"/>
                                  </w:rPr>
                                  <w:t>机</w:t>
                                </w:r>
                              </w:p>
                            </w:txbxContent>
                          </wps:txbx>
                          <wps:bodyPr rot="0" vert="horz" wrap="none" lIns="0" tIns="0" rIns="0" bIns="0" anchor="t" anchorCtr="0">
                            <a:spAutoFit/>
                          </wps:bodyPr>
                        </wps:wsp>
                        <wps:wsp>
                          <wps:cNvPr id="118" name="Rectangle 64"/>
                          <wps:cNvSpPr>
                            <a:spLocks noChangeArrowheads="1"/>
                          </wps:cNvSpPr>
                          <wps:spPr bwMode="auto">
                            <a:xfrm>
                              <a:off x="6850" y="3062"/>
                              <a:ext cx="221" cy="312"/>
                            </a:xfrm>
                            <a:prstGeom prst="rect">
                              <a:avLst/>
                            </a:prstGeom>
                            <a:noFill/>
                            <a:ln>
                              <a:noFill/>
                            </a:ln>
                          </wps:spPr>
                          <wps:txbx>
                            <w:txbxContent>
                              <w:p>
                                <w:r>
                                  <w:rPr>
                                    <w:rFonts w:hint="eastAsia" w:ascii="等线" w:eastAsia="等线" w:cs="等线"/>
                                    <w:color w:val="1F3864"/>
                                    <w:kern w:val="0"/>
                                    <w:sz w:val="22"/>
                                  </w:rPr>
                                  <w:t>床</w:t>
                                </w:r>
                              </w:p>
                            </w:txbxContent>
                          </wps:txbx>
                          <wps:bodyPr rot="0" vert="horz" wrap="none" lIns="0" tIns="0" rIns="0" bIns="0" anchor="t" anchorCtr="0">
                            <a:spAutoFit/>
                          </wps:bodyPr>
                        </wps:wsp>
                        <wps:wsp>
                          <wps:cNvPr id="119" name="Rectangle 65"/>
                          <wps:cNvSpPr>
                            <a:spLocks noChangeArrowheads="1"/>
                          </wps:cNvSpPr>
                          <wps:spPr bwMode="auto">
                            <a:xfrm>
                              <a:off x="7060" y="3062"/>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20" name="Rectangle 66"/>
                          <wps:cNvSpPr>
                            <a:spLocks noChangeArrowheads="1"/>
                          </wps:cNvSpPr>
                          <wps:spPr bwMode="auto">
                            <a:xfrm>
                              <a:off x="8323" y="1987"/>
                              <a:ext cx="512" cy="1426"/>
                            </a:xfrm>
                            <a:prstGeom prst="rect">
                              <a:avLst/>
                            </a:prstGeom>
                            <a:solidFill>
                              <a:srgbClr val="FFFFFF"/>
                            </a:solidFill>
                            <a:ln>
                              <a:noFill/>
                            </a:ln>
                          </wps:spPr>
                          <wps:bodyPr rot="0" vert="horz" wrap="square" lIns="91440" tIns="45720" rIns="91440" bIns="45720" anchor="t" anchorCtr="0" upright="1">
                            <a:noAutofit/>
                          </wps:bodyPr>
                        </wps:wsp>
                        <wps:wsp>
                          <wps:cNvPr id="121" name="Rectangle 67"/>
                          <wps:cNvSpPr>
                            <a:spLocks noChangeArrowheads="1"/>
                          </wps:cNvSpPr>
                          <wps:spPr bwMode="auto">
                            <a:xfrm>
                              <a:off x="8323" y="1987"/>
                              <a:ext cx="512" cy="1426"/>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22" name="Rectangle 68"/>
                          <wps:cNvSpPr>
                            <a:spLocks noChangeArrowheads="1"/>
                          </wps:cNvSpPr>
                          <wps:spPr bwMode="auto">
                            <a:xfrm>
                              <a:off x="8478" y="2123"/>
                              <a:ext cx="221" cy="312"/>
                            </a:xfrm>
                            <a:prstGeom prst="rect">
                              <a:avLst/>
                            </a:prstGeom>
                            <a:noFill/>
                            <a:ln>
                              <a:noFill/>
                            </a:ln>
                          </wps:spPr>
                          <wps:txbx>
                            <w:txbxContent>
                              <w:p>
                                <w:r>
                                  <w:rPr>
                                    <w:rFonts w:hint="eastAsia" w:ascii="等线" w:eastAsia="等线" w:cs="等线"/>
                                    <w:color w:val="1F3864"/>
                                    <w:kern w:val="0"/>
                                    <w:sz w:val="22"/>
                                  </w:rPr>
                                  <w:t>加</w:t>
                                </w:r>
                              </w:p>
                            </w:txbxContent>
                          </wps:txbx>
                          <wps:bodyPr rot="0" vert="horz" wrap="none" lIns="0" tIns="0" rIns="0" bIns="0" anchor="t" anchorCtr="0">
                            <a:spAutoFit/>
                          </wps:bodyPr>
                        </wps:wsp>
                        <wps:wsp>
                          <wps:cNvPr id="123" name="Rectangle 69"/>
                          <wps:cNvSpPr>
                            <a:spLocks noChangeArrowheads="1"/>
                          </wps:cNvSpPr>
                          <wps:spPr bwMode="auto">
                            <a:xfrm>
                              <a:off x="8478" y="2435"/>
                              <a:ext cx="221" cy="312"/>
                            </a:xfrm>
                            <a:prstGeom prst="rect">
                              <a:avLst/>
                            </a:prstGeom>
                            <a:noFill/>
                            <a:ln>
                              <a:noFill/>
                            </a:ln>
                          </wps:spPr>
                          <wps:txbx>
                            <w:txbxContent>
                              <w:p>
                                <w:r>
                                  <w:rPr>
                                    <w:rFonts w:hint="eastAsia" w:ascii="等线" w:eastAsia="等线" w:cs="等线"/>
                                    <w:color w:val="1F3864"/>
                                    <w:kern w:val="0"/>
                                    <w:sz w:val="22"/>
                                  </w:rPr>
                                  <w:t>工</w:t>
                                </w:r>
                              </w:p>
                            </w:txbxContent>
                          </wps:txbx>
                          <wps:bodyPr rot="0" vert="horz" wrap="none" lIns="0" tIns="0" rIns="0" bIns="0" anchor="t" anchorCtr="0">
                            <a:spAutoFit/>
                          </wps:bodyPr>
                        </wps:wsp>
                        <wps:wsp>
                          <wps:cNvPr id="124" name="Rectangle 70"/>
                          <wps:cNvSpPr>
                            <a:spLocks noChangeArrowheads="1"/>
                          </wps:cNvSpPr>
                          <wps:spPr bwMode="auto">
                            <a:xfrm>
                              <a:off x="8478" y="2747"/>
                              <a:ext cx="221" cy="312"/>
                            </a:xfrm>
                            <a:prstGeom prst="rect">
                              <a:avLst/>
                            </a:prstGeom>
                            <a:noFill/>
                            <a:ln>
                              <a:noFill/>
                            </a:ln>
                          </wps:spPr>
                          <wps:txbx>
                            <w:txbxContent>
                              <w:p>
                                <w:r>
                                  <w:rPr>
                                    <w:rFonts w:hint="eastAsia" w:ascii="等线" w:eastAsia="等线" w:cs="等线"/>
                                    <w:color w:val="1F3864"/>
                                    <w:kern w:val="0"/>
                                    <w:sz w:val="22"/>
                                  </w:rPr>
                                  <w:t>中</w:t>
                                </w:r>
                              </w:p>
                            </w:txbxContent>
                          </wps:txbx>
                          <wps:bodyPr rot="0" vert="horz" wrap="none" lIns="0" tIns="0" rIns="0" bIns="0" anchor="t" anchorCtr="0">
                            <a:spAutoFit/>
                          </wps:bodyPr>
                        </wps:wsp>
                        <wps:wsp>
                          <wps:cNvPr id="125" name="Rectangle 71"/>
                          <wps:cNvSpPr>
                            <a:spLocks noChangeArrowheads="1"/>
                          </wps:cNvSpPr>
                          <wps:spPr bwMode="auto">
                            <a:xfrm>
                              <a:off x="8478" y="3059"/>
                              <a:ext cx="221" cy="312"/>
                            </a:xfrm>
                            <a:prstGeom prst="rect">
                              <a:avLst/>
                            </a:prstGeom>
                            <a:noFill/>
                            <a:ln>
                              <a:noFill/>
                            </a:ln>
                          </wps:spPr>
                          <wps:txbx>
                            <w:txbxContent>
                              <w:p>
                                <w:r>
                                  <w:rPr>
                                    <w:rFonts w:hint="eastAsia" w:ascii="等线" w:eastAsia="等线" w:cs="等线"/>
                                    <w:color w:val="1F3864"/>
                                    <w:kern w:val="0"/>
                                    <w:sz w:val="22"/>
                                  </w:rPr>
                                  <w:t>心</w:t>
                                </w:r>
                              </w:p>
                            </w:txbxContent>
                          </wps:txbx>
                          <wps:bodyPr rot="0" vert="horz" wrap="none" lIns="0" tIns="0" rIns="0" bIns="0" anchor="t" anchorCtr="0">
                            <a:spAutoFit/>
                          </wps:bodyPr>
                        </wps:wsp>
                        <wps:wsp>
                          <wps:cNvPr id="126" name="Rectangle 72"/>
                          <wps:cNvSpPr>
                            <a:spLocks noChangeArrowheads="1"/>
                          </wps:cNvSpPr>
                          <wps:spPr bwMode="auto">
                            <a:xfrm>
                              <a:off x="8688" y="3059"/>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27" name="Freeform 73"/>
                          <wps:cNvSpPr/>
                          <wps:spPr bwMode="auto">
                            <a:xfrm>
                              <a:off x="-1" y="3706"/>
                              <a:ext cx="810" cy="864"/>
                            </a:xfrm>
                            <a:custGeom>
                              <a:avLst/>
                              <a:gdLst>
                                <a:gd name="T0" fmla="*/ 0 w 5424"/>
                                <a:gd name="T1" fmla="*/ 904 h 5760"/>
                                <a:gd name="T2" fmla="*/ 904 w 5424"/>
                                <a:gd name="T3" fmla="*/ 0 h 5760"/>
                                <a:gd name="T4" fmla="*/ 4520 w 5424"/>
                                <a:gd name="T5" fmla="*/ 0 h 5760"/>
                                <a:gd name="T6" fmla="*/ 5424 w 5424"/>
                                <a:gd name="T7" fmla="*/ 904 h 5760"/>
                                <a:gd name="T8" fmla="*/ 5424 w 5424"/>
                                <a:gd name="T9" fmla="*/ 4856 h 5760"/>
                                <a:gd name="T10" fmla="*/ 4520 w 5424"/>
                                <a:gd name="T11" fmla="*/ 5760 h 5760"/>
                                <a:gd name="T12" fmla="*/ 904 w 5424"/>
                                <a:gd name="T13" fmla="*/ 5760 h 5760"/>
                                <a:gd name="T14" fmla="*/ 0 w 5424"/>
                                <a:gd name="T15" fmla="*/ 4856 h 5760"/>
                                <a:gd name="T16" fmla="*/ 0 w 5424"/>
                                <a:gd name="T17" fmla="*/ 904 h 5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424" h="5760">
                                  <a:moveTo>
                                    <a:pt x="0" y="904"/>
                                  </a:moveTo>
                                  <a:cubicBezTo>
                                    <a:pt x="0" y="405"/>
                                    <a:pt x="405" y="0"/>
                                    <a:pt x="904" y="0"/>
                                  </a:cubicBezTo>
                                  <a:lnTo>
                                    <a:pt x="4520" y="0"/>
                                  </a:lnTo>
                                  <a:cubicBezTo>
                                    <a:pt x="5020" y="0"/>
                                    <a:pt x="5424" y="405"/>
                                    <a:pt x="5424" y="904"/>
                                  </a:cubicBezTo>
                                  <a:lnTo>
                                    <a:pt x="5424" y="4856"/>
                                  </a:lnTo>
                                  <a:cubicBezTo>
                                    <a:pt x="5424" y="5356"/>
                                    <a:pt x="5020" y="5760"/>
                                    <a:pt x="4520" y="5760"/>
                                  </a:cubicBezTo>
                                  <a:lnTo>
                                    <a:pt x="904" y="5760"/>
                                  </a:lnTo>
                                  <a:cubicBezTo>
                                    <a:pt x="405" y="5760"/>
                                    <a:pt x="0" y="5356"/>
                                    <a:pt x="0" y="4856"/>
                                  </a:cubicBezTo>
                                  <a:lnTo>
                                    <a:pt x="0" y="904"/>
                                  </a:lnTo>
                                  <a:close/>
                                </a:path>
                              </a:pathLst>
                            </a:custGeom>
                            <a:solidFill>
                              <a:srgbClr val="2F5597"/>
                            </a:solidFill>
                            <a:ln w="0">
                              <a:solidFill>
                                <a:srgbClr val="000000"/>
                              </a:solidFill>
                              <a:prstDash val="solid"/>
                              <a:round/>
                            </a:ln>
                          </wps:spPr>
                          <wps:bodyPr rot="0" vert="horz" wrap="square" lIns="91440" tIns="45720" rIns="91440" bIns="45720" anchor="t" anchorCtr="0" upright="1">
                            <a:noAutofit/>
                          </wps:bodyPr>
                        </wps:wsp>
                        <wps:wsp>
                          <wps:cNvPr id="128" name="Rectangle 74"/>
                          <wps:cNvSpPr>
                            <a:spLocks noChangeArrowheads="1"/>
                          </wps:cNvSpPr>
                          <wps:spPr bwMode="auto">
                            <a:xfrm>
                              <a:off x="196" y="3876"/>
                              <a:ext cx="441" cy="312"/>
                            </a:xfrm>
                            <a:prstGeom prst="rect">
                              <a:avLst/>
                            </a:prstGeom>
                            <a:noFill/>
                            <a:ln>
                              <a:noFill/>
                            </a:ln>
                          </wps:spPr>
                          <wps:txbx>
                            <w:txbxContent>
                              <w:p>
                                <w:r>
                                  <w:rPr>
                                    <w:rFonts w:hint="eastAsia" w:ascii="等线" w:eastAsia="等线" w:cs="等线"/>
                                    <w:b/>
                                    <w:bCs/>
                                    <w:color w:val="FFFFFF"/>
                                    <w:kern w:val="0"/>
                                    <w:sz w:val="22"/>
                                  </w:rPr>
                                  <w:t>主导</w:t>
                                </w:r>
                              </w:p>
                            </w:txbxContent>
                          </wps:txbx>
                          <wps:bodyPr rot="0" vert="horz" wrap="none" lIns="0" tIns="0" rIns="0" bIns="0" anchor="t" anchorCtr="0">
                            <a:spAutoFit/>
                          </wps:bodyPr>
                        </wps:wsp>
                        <wps:wsp>
                          <wps:cNvPr id="129" name="Rectangle 75"/>
                          <wps:cNvSpPr>
                            <a:spLocks noChangeArrowheads="1"/>
                          </wps:cNvSpPr>
                          <wps:spPr bwMode="auto">
                            <a:xfrm>
                              <a:off x="196" y="4188"/>
                              <a:ext cx="441" cy="312"/>
                            </a:xfrm>
                            <a:prstGeom prst="rect">
                              <a:avLst/>
                            </a:prstGeom>
                            <a:noFill/>
                            <a:ln>
                              <a:noFill/>
                            </a:ln>
                          </wps:spPr>
                          <wps:txbx>
                            <w:txbxContent>
                              <w:p>
                                <w:r>
                                  <w:rPr>
                                    <w:rFonts w:hint="eastAsia" w:ascii="等线" w:eastAsia="等线" w:cs="等线"/>
                                    <w:b/>
                                    <w:bCs/>
                                    <w:color w:val="FFFFFF"/>
                                    <w:kern w:val="0"/>
                                    <w:sz w:val="22"/>
                                  </w:rPr>
                                  <w:t>产品</w:t>
                                </w:r>
                              </w:p>
                            </w:txbxContent>
                          </wps:txbx>
                          <wps:bodyPr rot="0" vert="horz" wrap="none" lIns="0" tIns="0" rIns="0" bIns="0" anchor="t" anchorCtr="0">
                            <a:spAutoFit/>
                          </wps:bodyPr>
                        </wps:wsp>
                        <wps:wsp>
                          <wps:cNvPr id="130" name="Rectangle 76"/>
                          <wps:cNvSpPr>
                            <a:spLocks noChangeArrowheads="1"/>
                          </wps:cNvSpPr>
                          <wps:spPr bwMode="auto">
                            <a:xfrm>
                              <a:off x="614" y="4188"/>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31" name="Freeform 77"/>
                          <wps:cNvSpPr/>
                          <wps:spPr bwMode="auto">
                            <a:xfrm>
                              <a:off x="13" y="4820"/>
                              <a:ext cx="808" cy="864"/>
                            </a:xfrm>
                            <a:custGeom>
                              <a:avLst/>
                              <a:gdLst>
                                <a:gd name="T0" fmla="*/ 0 w 2704"/>
                                <a:gd name="T1" fmla="*/ 451 h 2880"/>
                                <a:gd name="T2" fmla="*/ 451 w 2704"/>
                                <a:gd name="T3" fmla="*/ 0 h 2880"/>
                                <a:gd name="T4" fmla="*/ 2254 w 2704"/>
                                <a:gd name="T5" fmla="*/ 0 h 2880"/>
                                <a:gd name="T6" fmla="*/ 2704 w 2704"/>
                                <a:gd name="T7" fmla="*/ 451 h 2880"/>
                                <a:gd name="T8" fmla="*/ 2704 w 2704"/>
                                <a:gd name="T9" fmla="*/ 2430 h 2880"/>
                                <a:gd name="T10" fmla="*/ 2254 w 2704"/>
                                <a:gd name="T11" fmla="*/ 2880 h 2880"/>
                                <a:gd name="T12" fmla="*/ 451 w 2704"/>
                                <a:gd name="T13" fmla="*/ 2880 h 2880"/>
                                <a:gd name="T14" fmla="*/ 0 w 2704"/>
                                <a:gd name="T15" fmla="*/ 2430 h 2880"/>
                                <a:gd name="T16" fmla="*/ 0 w 2704"/>
                                <a:gd name="T17" fmla="*/ 451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4" h="2880">
                                  <a:moveTo>
                                    <a:pt x="0" y="451"/>
                                  </a:moveTo>
                                  <a:cubicBezTo>
                                    <a:pt x="0" y="202"/>
                                    <a:pt x="202" y="0"/>
                                    <a:pt x="451" y="0"/>
                                  </a:cubicBezTo>
                                  <a:lnTo>
                                    <a:pt x="2254" y="0"/>
                                  </a:lnTo>
                                  <a:cubicBezTo>
                                    <a:pt x="2503" y="0"/>
                                    <a:pt x="2704" y="202"/>
                                    <a:pt x="2704" y="451"/>
                                  </a:cubicBezTo>
                                  <a:lnTo>
                                    <a:pt x="2704" y="2430"/>
                                  </a:lnTo>
                                  <a:cubicBezTo>
                                    <a:pt x="2704" y="2679"/>
                                    <a:pt x="2503" y="2880"/>
                                    <a:pt x="2254" y="2880"/>
                                  </a:cubicBezTo>
                                  <a:lnTo>
                                    <a:pt x="451" y="2880"/>
                                  </a:lnTo>
                                  <a:cubicBezTo>
                                    <a:pt x="202" y="2880"/>
                                    <a:pt x="0" y="2679"/>
                                    <a:pt x="0" y="2430"/>
                                  </a:cubicBezTo>
                                  <a:lnTo>
                                    <a:pt x="0" y="451"/>
                                  </a:lnTo>
                                  <a:close/>
                                </a:path>
                              </a:pathLst>
                            </a:custGeom>
                            <a:solidFill>
                              <a:srgbClr val="2F5597"/>
                            </a:solidFill>
                            <a:ln w="0">
                              <a:solidFill>
                                <a:srgbClr val="000000"/>
                              </a:solidFill>
                              <a:prstDash val="solid"/>
                              <a:round/>
                            </a:ln>
                          </wps:spPr>
                          <wps:bodyPr rot="0" vert="horz" wrap="square" lIns="91440" tIns="45720" rIns="91440" bIns="45720" anchor="t" anchorCtr="0" upright="1">
                            <a:noAutofit/>
                          </wps:bodyPr>
                        </wps:wsp>
                        <wps:wsp>
                          <wps:cNvPr id="132" name="Rectangle 78"/>
                          <wps:cNvSpPr>
                            <a:spLocks noChangeArrowheads="1"/>
                          </wps:cNvSpPr>
                          <wps:spPr bwMode="auto">
                            <a:xfrm>
                              <a:off x="208" y="4990"/>
                              <a:ext cx="441" cy="312"/>
                            </a:xfrm>
                            <a:prstGeom prst="rect">
                              <a:avLst/>
                            </a:prstGeom>
                            <a:noFill/>
                            <a:ln>
                              <a:noFill/>
                            </a:ln>
                          </wps:spPr>
                          <wps:txbx>
                            <w:txbxContent>
                              <w:p>
                                <w:r>
                                  <w:rPr>
                                    <w:rFonts w:hint="eastAsia" w:ascii="等线" w:eastAsia="等线" w:cs="等线"/>
                                    <w:b/>
                                    <w:bCs/>
                                    <w:color w:val="FFFFFF"/>
                                    <w:kern w:val="0"/>
                                    <w:sz w:val="22"/>
                                  </w:rPr>
                                  <w:t>领军</w:t>
                                </w:r>
                              </w:p>
                            </w:txbxContent>
                          </wps:txbx>
                          <wps:bodyPr rot="0" vert="horz" wrap="none" lIns="0" tIns="0" rIns="0" bIns="0" anchor="t" anchorCtr="0">
                            <a:spAutoFit/>
                          </wps:bodyPr>
                        </wps:wsp>
                        <wps:wsp>
                          <wps:cNvPr id="133" name="Rectangle 79"/>
                          <wps:cNvSpPr>
                            <a:spLocks noChangeArrowheads="1"/>
                          </wps:cNvSpPr>
                          <wps:spPr bwMode="auto">
                            <a:xfrm>
                              <a:off x="208" y="5302"/>
                              <a:ext cx="441" cy="312"/>
                            </a:xfrm>
                            <a:prstGeom prst="rect">
                              <a:avLst/>
                            </a:prstGeom>
                            <a:noFill/>
                            <a:ln>
                              <a:noFill/>
                            </a:ln>
                          </wps:spPr>
                          <wps:txbx>
                            <w:txbxContent>
                              <w:p>
                                <w:r>
                                  <w:rPr>
                                    <w:rFonts w:hint="eastAsia" w:ascii="等线" w:eastAsia="等线" w:cs="等线"/>
                                    <w:b/>
                                    <w:bCs/>
                                    <w:color w:val="FFFFFF"/>
                                    <w:kern w:val="0"/>
                                    <w:sz w:val="22"/>
                                  </w:rPr>
                                  <w:t>企业</w:t>
                                </w:r>
                              </w:p>
                            </w:txbxContent>
                          </wps:txbx>
                          <wps:bodyPr rot="0" vert="horz" wrap="none" lIns="0" tIns="0" rIns="0" bIns="0" anchor="t" anchorCtr="0">
                            <a:spAutoFit/>
                          </wps:bodyPr>
                        </wps:wsp>
                        <wps:wsp>
                          <wps:cNvPr id="134" name="Rectangle 80"/>
                          <wps:cNvSpPr>
                            <a:spLocks noChangeArrowheads="1"/>
                          </wps:cNvSpPr>
                          <wps:spPr bwMode="auto">
                            <a:xfrm>
                              <a:off x="626" y="5302"/>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35" name="Freeform 81"/>
                          <wps:cNvSpPr/>
                          <wps:spPr bwMode="auto">
                            <a:xfrm>
                              <a:off x="25" y="5920"/>
                              <a:ext cx="811" cy="864"/>
                            </a:xfrm>
                            <a:custGeom>
                              <a:avLst/>
                              <a:gdLst>
                                <a:gd name="T0" fmla="*/ 0 w 2712"/>
                                <a:gd name="T1" fmla="*/ 452 h 2880"/>
                                <a:gd name="T2" fmla="*/ 452 w 2712"/>
                                <a:gd name="T3" fmla="*/ 0 h 2880"/>
                                <a:gd name="T4" fmla="*/ 2260 w 2712"/>
                                <a:gd name="T5" fmla="*/ 0 h 2880"/>
                                <a:gd name="T6" fmla="*/ 2712 w 2712"/>
                                <a:gd name="T7" fmla="*/ 452 h 2880"/>
                                <a:gd name="T8" fmla="*/ 2712 w 2712"/>
                                <a:gd name="T9" fmla="*/ 2428 h 2880"/>
                                <a:gd name="T10" fmla="*/ 2260 w 2712"/>
                                <a:gd name="T11" fmla="*/ 2880 h 2880"/>
                                <a:gd name="T12" fmla="*/ 452 w 2712"/>
                                <a:gd name="T13" fmla="*/ 2880 h 2880"/>
                                <a:gd name="T14" fmla="*/ 0 w 2712"/>
                                <a:gd name="T15" fmla="*/ 2428 h 2880"/>
                                <a:gd name="T16" fmla="*/ 0 w 2712"/>
                                <a:gd name="T17" fmla="*/ 452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2" h="2880">
                                  <a:moveTo>
                                    <a:pt x="0" y="452"/>
                                  </a:moveTo>
                                  <a:cubicBezTo>
                                    <a:pt x="0" y="203"/>
                                    <a:pt x="203" y="0"/>
                                    <a:pt x="452" y="0"/>
                                  </a:cubicBezTo>
                                  <a:lnTo>
                                    <a:pt x="2260" y="0"/>
                                  </a:lnTo>
                                  <a:cubicBezTo>
                                    <a:pt x="2510" y="0"/>
                                    <a:pt x="2712" y="203"/>
                                    <a:pt x="2712" y="452"/>
                                  </a:cubicBezTo>
                                  <a:lnTo>
                                    <a:pt x="2712" y="2428"/>
                                  </a:lnTo>
                                  <a:cubicBezTo>
                                    <a:pt x="2712" y="2678"/>
                                    <a:pt x="2510" y="2880"/>
                                    <a:pt x="2260" y="2880"/>
                                  </a:cubicBezTo>
                                  <a:lnTo>
                                    <a:pt x="452" y="2880"/>
                                  </a:lnTo>
                                  <a:cubicBezTo>
                                    <a:pt x="203" y="2880"/>
                                    <a:pt x="0" y="2678"/>
                                    <a:pt x="0" y="2428"/>
                                  </a:cubicBezTo>
                                  <a:lnTo>
                                    <a:pt x="0" y="452"/>
                                  </a:lnTo>
                                  <a:close/>
                                </a:path>
                              </a:pathLst>
                            </a:custGeom>
                            <a:solidFill>
                              <a:srgbClr val="2F5597"/>
                            </a:solidFill>
                            <a:ln w="0">
                              <a:solidFill>
                                <a:srgbClr val="000000"/>
                              </a:solidFill>
                              <a:prstDash val="solid"/>
                              <a:round/>
                            </a:ln>
                          </wps:spPr>
                          <wps:bodyPr rot="0" vert="horz" wrap="square" lIns="91440" tIns="45720" rIns="91440" bIns="45720" anchor="t" anchorCtr="0" upright="1">
                            <a:noAutofit/>
                          </wps:bodyPr>
                        </wps:wsp>
                        <wps:wsp>
                          <wps:cNvPr id="136" name="Rectangle 82"/>
                          <wps:cNvSpPr>
                            <a:spLocks noChangeArrowheads="1"/>
                          </wps:cNvSpPr>
                          <wps:spPr bwMode="auto">
                            <a:xfrm>
                              <a:off x="222" y="6089"/>
                              <a:ext cx="441" cy="312"/>
                            </a:xfrm>
                            <a:prstGeom prst="rect">
                              <a:avLst/>
                            </a:prstGeom>
                            <a:noFill/>
                            <a:ln>
                              <a:noFill/>
                            </a:ln>
                          </wps:spPr>
                          <wps:txbx>
                            <w:txbxContent>
                              <w:p>
                                <w:r>
                                  <w:rPr>
                                    <w:rFonts w:hint="eastAsia" w:ascii="等线" w:eastAsia="等线" w:cs="等线"/>
                                    <w:b/>
                                    <w:bCs/>
                                    <w:color w:val="FFFFFF"/>
                                    <w:kern w:val="0"/>
                                    <w:sz w:val="22"/>
                                  </w:rPr>
                                  <w:t>本地</w:t>
                                </w:r>
                              </w:p>
                            </w:txbxContent>
                          </wps:txbx>
                          <wps:bodyPr rot="0" vert="horz" wrap="none" lIns="0" tIns="0" rIns="0" bIns="0" anchor="t" anchorCtr="0">
                            <a:spAutoFit/>
                          </wps:bodyPr>
                        </wps:wsp>
                        <wps:wsp>
                          <wps:cNvPr id="137" name="Rectangle 83"/>
                          <wps:cNvSpPr>
                            <a:spLocks noChangeArrowheads="1"/>
                          </wps:cNvSpPr>
                          <wps:spPr bwMode="auto">
                            <a:xfrm>
                              <a:off x="222" y="6401"/>
                              <a:ext cx="441" cy="312"/>
                            </a:xfrm>
                            <a:prstGeom prst="rect">
                              <a:avLst/>
                            </a:prstGeom>
                            <a:noFill/>
                            <a:ln>
                              <a:noFill/>
                            </a:ln>
                          </wps:spPr>
                          <wps:txbx>
                            <w:txbxContent>
                              <w:p>
                                <w:r>
                                  <w:rPr>
                                    <w:rFonts w:hint="eastAsia" w:ascii="等线" w:eastAsia="等线" w:cs="等线"/>
                                    <w:b/>
                                    <w:bCs/>
                                    <w:color w:val="FFFFFF"/>
                                    <w:kern w:val="0"/>
                                    <w:sz w:val="22"/>
                                  </w:rPr>
                                  <w:t>企业</w:t>
                                </w:r>
                              </w:p>
                            </w:txbxContent>
                          </wps:txbx>
                          <wps:bodyPr rot="0" vert="horz" wrap="none" lIns="0" tIns="0" rIns="0" bIns="0" anchor="t" anchorCtr="0">
                            <a:spAutoFit/>
                          </wps:bodyPr>
                        </wps:wsp>
                        <wps:wsp>
                          <wps:cNvPr id="138" name="Rectangle 84"/>
                          <wps:cNvSpPr>
                            <a:spLocks noChangeArrowheads="1"/>
                          </wps:cNvSpPr>
                          <wps:spPr bwMode="auto">
                            <a:xfrm>
                              <a:off x="641" y="6401"/>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39" name="Freeform 85"/>
                          <wps:cNvSpPr/>
                          <wps:spPr bwMode="auto">
                            <a:xfrm>
                              <a:off x="25" y="7022"/>
                              <a:ext cx="811" cy="864"/>
                            </a:xfrm>
                            <a:custGeom>
                              <a:avLst/>
                              <a:gdLst>
                                <a:gd name="T0" fmla="*/ 0 w 2712"/>
                                <a:gd name="T1" fmla="*/ 452 h 2880"/>
                                <a:gd name="T2" fmla="*/ 452 w 2712"/>
                                <a:gd name="T3" fmla="*/ 0 h 2880"/>
                                <a:gd name="T4" fmla="*/ 2260 w 2712"/>
                                <a:gd name="T5" fmla="*/ 0 h 2880"/>
                                <a:gd name="T6" fmla="*/ 2712 w 2712"/>
                                <a:gd name="T7" fmla="*/ 452 h 2880"/>
                                <a:gd name="T8" fmla="*/ 2712 w 2712"/>
                                <a:gd name="T9" fmla="*/ 2428 h 2880"/>
                                <a:gd name="T10" fmla="*/ 2260 w 2712"/>
                                <a:gd name="T11" fmla="*/ 2880 h 2880"/>
                                <a:gd name="T12" fmla="*/ 452 w 2712"/>
                                <a:gd name="T13" fmla="*/ 2880 h 2880"/>
                                <a:gd name="T14" fmla="*/ 0 w 2712"/>
                                <a:gd name="T15" fmla="*/ 2428 h 2880"/>
                                <a:gd name="T16" fmla="*/ 0 w 2712"/>
                                <a:gd name="T17" fmla="*/ 452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2" h="2880">
                                  <a:moveTo>
                                    <a:pt x="0" y="452"/>
                                  </a:moveTo>
                                  <a:cubicBezTo>
                                    <a:pt x="0" y="203"/>
                                    <a:pt x="203" y="0"/>
                                    <a:pt x="452" y="0"/>
                                  </a:cubicBezTo>
                                  <a:lnTo>
                                    <a:pt x="2260" y="0"/>
                                  </a:lnTo>
                                  <a:cubicBezTo>
                                    <a:pt x="2510" y="0"/>
                                    <a:pt x="2712" y="203"/>
                                    <a:pt x="2712" y="452"/>
                                  </a:cubicBezTo>
                                  <a:lnTo>
                                    <a:pt x="2712" y="2428"/>
                                  </a:lnTo>
                                  <a:cubicBezTo>
                                    <a:pt x="2712" y="2678"/>
                                    <a:pt x="2510" y="2880"/>
                                    <a:pt x="2260" y="2880"/>
                                  </a:cubicBezTo>
                                  <a:lnTo>
                                    <a:pt x="452" y="2880"/>
                                  </a:lnTo>
                                  <a:cubicBezTo>
                                    <a:pt x="203" y="2880"/>
                                    <a:pt x="0" y="2678"/>
                                    <a:pt x="0" y="2428"/>
                                  </a:cubicBezTo>
                                  <a:lnTo>
                                    <a:pt x="0" y="452"/>
                                  </a:lnTo>
                                  <a:close/>
                                </a:path>
                              </a:pathLst>
                            </a:custGeom>
                            <a:solidFill>
                              <a:srgbClr val="2F5597"/>
                            </a:solidFill>
                            <a:ln w="0">
                              <a:solidFill>
                                <a:srgbClr val="000000"/>
                              </a:solidFill>
                              <a:prstDash val="solid"/>
                              <a:round/>
                            </a:ln>
                          </wps:spPr>
                          <wps:bodyPr rot="0" vert="horz" wrap="square" lIns="91440" tIns="45720" rIns="91440" bIns="45720" anchor="t" anchorCtr="0" upright="1">
                            <a:noAutofit/>
                          </wps:bodyPr>
                        </wps:wsp>
                        <wps:wsp>
                          <wps:cNvPr id="140" name="Rectangle 86"/>
                          <wps:cNvSpPr>
                            <a:spLocks noChangeArrowheads="1"/>
                          </wps:cNvSpPr>
                          <wps:spPr bwMode="auto">
                            <a:xfrm>
                              <a:off x="222" y="7191"/>
                              <a:ext cx="441" cy="312"/>
                            </a:xfrm>
                            <a:prstGeom prst="rect">
                              <a:avLst/>
                            </a:prstGeom>
                            <a:noFill/>
                            <a:ln>
                              <a:noFill/>
                            </a:ln>
                          </wps:spPr>
                          <wps:txbx>
                            <w:txbxContent>
                              <w:p>
                                <w:r>
                                  <w:rPr>
                                    <w:rFonts w:hint="eastAsia" w:ascii="等线" w:eastAsia="等线" w:cs="等线"/>
                                    <w:b/>
                                    <w:bCs/>
                                    <w:color w:val="FFFFFF"/>
                                    <w:kern w:val="0"/>
                                    <w:sz w:val="22"/>
                                  </w:rPr>
                                  <w:t>招商</w:t>
                                </w:r>
                              </w:p>
                            </w:txbxContent>
                          </wps:txbx>
                          <wps:bodyPr rot="0" vert="horz" wrap="none" lIns="0" tIns="0" rIns="0" bIns="0" anchor="t" anchorCtr="0">
                            <a:spAutoFit/>
                          </wps:bodyPr>
                        </wps:wsp>
                        <wps:wsp>
                          <wps:cNvPr id="141" name="Rectangle 87"/>
                          <wps:cNvSpPr>
                            <a:spLocks noChangeArrowheads="1"/>
                          </wps:cNvSpPr>
                          <wps:spPr bwMode="auto">
                            <a:xfrm>
                              <a:off x="222" y="7504"/>
                              <a:ext cx="441" cy="312"/>
                            </a:xfrm>
                            <a:prstGeom prst="rect">
                              <a:avLst/>
                            </a:prstGeom>
                            <a:noFill/>
                            <a:ln>
                              <a:noFill/>
                            </a:ln>
                          </wps:spPr>
                          <wps:txbx>
                            <w:txbxContent>
                              <w:p>
                                <w:r>
                                  <w:rPr>
                                    <w:rFonts w:hint="eastAsia" w:ascii="等线" w:eastAsia="等线" w:cs="等线"/>
                                    <w:b/>
                                    <w:bCs/>
                                    <w:color w:val="FFFFFF"/>
                                    <w:kern w:val="0"/>
                                    <w:sz w:val="22"/>
                                  </w:rPr>
                                  <w:t>环节</w:t>
                                </w:r>
                              </w:p>
                            </w:txbxContent>
                          </wps:txbx>
                          <wps:bodyPr rot="0" vert="horz" wrap="none" lIns="0" tIns="0" rIns="0" bIns="0" anchor="t" anchorCtr="0">
                            <a:spAutoFit/>
                          </wps:bodyPr>
                        </wps:wsp>
                        <wps:wsp>
                          <wps:cNvPr id="142" name="Rectangle 88"/>
                          <wps:cNvSpPr>
                            <a:spLocks noChangeArrowheads="1"/>
                          </wps:cNvSpPr>
                          <wps:spPr bwMode="auto">
                            <a:xfrm>
                              <a:off x="641" y="7504"/>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43" name="Rectangle 89"/>
                          <wps:cNvSpPr>
                            <a:spLocks noChangeArrowheads="1"/>
                          </wps:cNvSpPr>
                          <wps:spPr bwMode="auto">
                            <a:xfrm>
                              <a:off x="955" y="3730"/>
                              <a:ext cx="1879" cy="814"/>
                            </a:xfrm>
                            <a:prstGeom prst="rect">
                              <a:avLst/>
                            </a:prstGeom>
                            <a:solidFill>
                              <a:srgbClr val="FFFFFF"/>
                            </a:solidFill>
                            <a:ln>
                              <a:noFill/>
                            </a:ln>
                          </wps:spPr>
                          <wps:bodyPr rot="0" vert="horz" wrap="square" lIns="91440" tIns="45720" rIns="91440" bIns="45720" anchor="t" anchorCtr="0" upright="1">
                            <a:noAutofit/>
                          </wps:bodyPr>
                        </wps:wsp>
                        <wps:wsp>
                          <wps:cNvPr id="144" name="Rectangle 90"/>
                          <wps:cNvSpPr>
                            <a:spLocks noChangeArrowheads="1"/>
                          </wps:cNvSpPr>
                          <wps:spPr bwMode="auto">
                            <a:xfrm>
                              <a:off x="955" y="3730"/>
                              <a:ext cx="1879"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45" name="Rectangle 91"/>
                          <wps:cNvSpPr>
                            <a:spLocks noChangeArrowheads="1"/>
                          </wps:cNvSpPr>
                          <wps:spPr bwMode="auto">
                            <a:xfrm>
                              <a:off x="1109" y="3952"/>
                              <a:ext cx="1621" cy="312"/>
                            </a:xfrm>
                            <a:prstGeom prst="rect">
                              <a:avLst/>
                            </a:prstGeom>
                            <a:noFill/>
                            <a:ln>
                              <a:noFill/>
                            </a:ln>
                          </wps:spPr>
                          <wps:txbx>
                            <w:txbxContent>
                              <w:p>
                                <w:r>
                                  <w:rPr>
                                    <w:rFonts w:hint="eastAsia" w:ascii="等线" w:eastAsia="等线" w:cs="等线"/>
                                    <w:color w:val="1F3864"/>
                                    <w:kern w:val="0"/>
                                    <w:sz w:val="18"/>
                                    <w:szCs w:val="18"/>
                                  </w:rPr>
                                  <w:t>钢铁、铸件、橡胶塑</w:t>
                                </w:r>
                              </w:p>
                            </w:txbxContent>
                          </wps:txbx>
                          <wps:bodyPr rot="0" vert="horz" wrap="none" lIns="0" tIns="0" rIns="0" bIns="0" anchor="t" anchorCtr="0">
                            <a:spAutoFit/>
                          </wps:bodyPr>
                        </wps:wsp>
                        <wps:wsp>
                          <wps:cNvPr id="146" name="Rectangle 92"/>
                          <wps:cNvSpPr>
                            <a:spLocks noChangeArrowheads="1"/>
                          </wps:cNvSpPr>
                          <wps:spPr bwMode="auto">
                            <a:xfrm>
                              <a:off x="1109" y="4154"/>
                              <a:ext cx="1081" cy="312"/>
                            </a:xfrm>
                            <a:prstGeom prst="rect">
                              <a:avLst/>
                            </a:prstGeom>
                            <a:noFill/>
                            <a:ln>
                              <a:noFill/>
                            </a:ln>
                          </wps:spPr>
                          <wps:txbx>
                            <w:txbxContent>
                              <w:p>
                                <w:r>
                                  <w:rPr>
                                    <w:rFonts w:hint="eastAsia" w:ascii="等线" w:eastAsia="等线" w:cs="等线"/>
                                    <w:color w:val="1F3864"/>
                                    <w:kern w:val="0"/>
                                    <w:sz w:val="18"/>
                                    <w:szCs w:val="18"/>
                                  </w:rPr>
                                  <w:t>料、有色金属</w:t>
                                </w:r>
                              </w:p>
                            </w:txbxContent>
                          </wps:txbx>
                          <wps:bodyPr rot="0" vert="horz" wrap="none" lIns="0" tIns="0" rIns="0" bIns="0" anchor="t" anchorCtr="0">
                            <a:spAutoFit/>
                          </wps:bodyPr>
                        </wps:wsp>
                        <wps:wsp>
                          <wps:cNvPr id="147" name="Rectangle 93"/>
                          <wps:cNvSpPr>
                            <a:spLocks noChangeArrowheads="1"/>
                          </wps:cNvSpPr>
                          <wps:spPr bwMode="auto">
                            <a:xfrm>
                              <a:off x="2185" y="4154"/>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148" name="Rectangle 94"/>
                          <wps:cNvSpPr>
                            <a:spLocks noChangeArrowheads="1"/>
                          </wps:cNvSpPr>
                          <wps:spPr bwMode="auto">
                            <a:xfrm>
                              <a:off x="2882" y="3730"/>
                              <a:ext cx="2116" cy="814"/>
                            </a:xfrm>
                            <a:prstGeom prst="rect">
                              <a:avLst/>
                            </a:prstGeom>
                            <a:solidFill>
                              <a:srgbClr val="FFFFFF"/>
                            </a:solidFill>
                            <a:ln>
                              <a:noFill/>
                            </a:ln>
                          </wps:spPr>
                          <wps:bodyPr rot="0" vert="horz" wrap="square" lIns="91440" tIns="45720" rIns="91440" bIns="45720" anchor="t" anchorCtr="0" upright="1">
                            <a:noAutofit/>
                          </wps:bodyPr>
                        </wps:wsp>
                        <wps:wsp>
                          <wps:cNvPr id="149" name="Rectangle 95"/>
                          <wps:cNvSpPr>
                            <a:spLocks noChangeArrowheads="1"/>
                          </wps:cNvSpPr>
                          <wps:spPr bwMode="auto">
                            <a:xfrm>
                              <a:off x="2882" y="3730"/>
                              <a:ext cx="2116"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50" name="Rectangle 96"/>
                          <wps:cNvSpPr>
                            <a:spLocks noChangeArrowheads="1"/>
                          </wps:cNvSpPr>
                          <wps:spPr bwMode="auto">
                            <a:xfrm>
                              <a:off x="3039" y="3854"/>
                              <a:ext cx="1801" cy="312"/>
                            </a:xfrm>
                            <a:prstGeom prst="rect">
                              <a:avLst/>
                            </a:prstGeom>
                            <a:noFill/>
                            <a:ln>
                              <a:noFill/>
                            </a:ln>
                          </wps:spPr>
                          <wps:txbx>
                            <w:txbxContent>
                              <w:p>
                                <w:r>
                                  <w:rPr>
                                    <w:rFonts w:hint="eastAsia" w:ascii="等线" w:eastAsia="等线" w:cs="等线"/>
                                    <w:color w:val="1F3864"/>
                                    <w:kern w:val="0"/>
                                    <w:sz w:val="18"/>
                                    <w:szCs w:val="18"/>
                                  </w:rPr>
                                  <w:t>机床身、立柱、主轴；</w:t>
                                </w:r>
                              </w:p>
                            </w:txbxContent>
                          </wps:txbx>
                          <wps:bodyPr rot="0" vert="horz" wrap="none" lIns="0" tIns="0" rIns="0" bIns="0" anchor="t" anchorCtr="0">
                            <a:spAutoFit/>
                          </wps:bodyPr>
                        </wps:wsp>
                        <wps:wsp>
                          <wps:cNvPr id="151" name="Rectangle 97"/>
                          <wps:cNvSpPr>
                            <a:spLocks noChangeArrowheads="1"/>
                          </wps:cNvSpPr>
                          <wps:spPr bwMode="auto">
                            <a:xfrm>
                              <a:off x="3039" y="4053"/>
                              <a:ext cx="1621" cy="312"/>
                            </a:xfrm>
                            <a:prstGeom prst="rect">
                              <a:avLst/>
                            </a:prstGeom>
                            <a:noFill/>
                            <a:ln>
                              <a:noFill/>
                            </a:ln>
                          </wps:spPr>
                          <wps:txbx>
                            <w:txbxContent>
                              <w:p>
                                <w:r>
                                  <w:rPr>
                                    <w:rFonts w:hint="eastAsia" w:ascii="等线" w:eastAsia="等线" w:cs="等线"/>
                                    <w:color w:val="1F3864"/>
                                    <w:kern w:val="0"/>
                                    <w:sz w:val="18"/>
                                    <w:szCs w:val="18"/>
                                  </w:rPr>
                                  <w:t>液压气动、数控转台</w:t>
                                </w:r>
                              </w:p>
                            </w:txbxContent>
                          </wps:txbx>
                          <wps:bodyPr rot="0" vert="horz" wrap="none" lIns="0" tIns="0" rIns="0" bIns="0" anchor="t" anchorCtr="0">
                            <a:spAutoFit/>
                          </wps:bodyPr>
                        </wps:wsp>
                        <wps:wsp>
                          <wps:cNvPr id="152" name="Rectangle 98"/>
                          <wps:cNvSpPr>
                            <a:spLocks noChangeArrowheads="1"/>
                          </wps:cNvSpPr>
                          <wps:spPr bwMode="auto">
                            <a:xfrm>
                              <a:off x="4669" y="4053"/>
                              <a:ext cx="181" cy="312"/>
                            </a:xfrm>
                            <a:prstGeom prst="rect">
                              <a:avLst/>
                            </a:prstGeom>
                            <a:noFill/>
                            <a:ln>
                              <a:noFill/>
                            </a:ln>
                          </wps:spPr>
                          <wps:txbx>
                            <w:txbxContent>
                              <w:p>
                                <w:r>
                                  <w:rPr>
                                    <w:rFonts w:hint="eastAsia" w:ascii="等线" w:eastAsia="等线" w:cs="等线"/>
                                    <w:color w:val="1F3864"/>
                                    <w:kern w:val="0"/>
                                    <w:sz w:val="18"/>
                                    <w:szCs w:val="18"/>
                                  </w:rPr>
                                  <w:t>；</w:t>
                                </w:r>
                              </w:p>
                            </w:txbxContent>
                          </wps:txbx>
                          <wps:bodyPr rot="0" vert="horz" wrap="none" lIns="0" tIns="0" rIns="0" bIns="0" anchor="t" anchorCtr="0">
                            <a:spAutoFit/>
                          </wps:bodyPr>
                        </wps:wsp>
                        <wps:wsp>
                          <wps:cNvPr id="153" name="Rectangle 99"/>
                          <wps:cNvSpPr>
                            <a:spLocks noChangeArrowheads="1"/>
                          </wps:cNvSpPr>
                          <wps:spPr bwMode="auto">
                            <a:xfrm>
                              <a:off x="3039" y="4250"/>
                              <a:ext cx="1441" cy="312"/>
                            </a:xfrm>
                            <a:prstGeom prst="rect">
                              <a:avLst/>
                            </a:prstGeom>
                            <a:noFill/>
                            <a:ln>
                              <a:noFill/>
                            </a:ln>
                          </wps:spPr>
                          <wps:txbx>
                            <w:txbxContent>
                              <w:p>
                                <w:r>
                                  <w:rPr>
                                    <w:rFonts w:hint="eastAsia" w:ascii="等线" w:eastAsia="等线" w:cs="等线"/>
                                    <w:color w:val="1F3864"/>
                                    <w:kern w:val="0"/>
                                    <w:sz w:val="18"/>
                                    <w:szCs w:val="18"/>
                                  </w:rPr>
                                  <w:t>铣头、主轴、丝杠</w:t>
                                </w:r>
                              </w:p>
                            </w:txbxContent>
                          </wps:txbx>
                          <wps:bodyPr rot="0" vert="horz" wrap="none" lIns="0" tIns="0" rIns="0" bIns="0" anchor="t" anchorCtr="0">
                            <a:spAutoFit/>
                          </wps:bodyPr>
                        </wps:wsp>
                        <wps:wsp>
                          <wps:cNvPr id="154" name="Rectangle 100"/>
                          <wps:cNvSpPr>
                            <a:spLocks noChangeArrowheads="1"/>
                          </wps:cNvSpPr>
                          <wps:spPr bwMode="auto">
                            <a:xfrm>
                              <a:off x="4473" y="4250"/>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155" name="Rectangle 101"/>
                          <wps:cNvSpPr>
                            <a:spLocks noChangeArrowheads="1"/>
                          </wps:cNvSpPr>
                          <wps:spPr bwMode="auto">
                            <a:xfrm>
                              <a:off x="6662" y="3728"/>
                              <a:ext cx="2008" cy="813"/>
                            </a:xfrm>
                            <a:prstGeom prst="rect">
                              <a:avLst/>
                            </a:prstGeom>
                            <a:solidFill>
                              <a:srgbClr val="FFFFFF"/>
                            </a:solidFill>
                            <a:ln>
                              <a:noFill/>
                            </a:ln>
                          </wps:spPr>
                          <wps:bodyPr rot="0" vert="horz" wrap="square" lIns="91440" tIns="45720" rIns="91440" bIns="45720" anchor="t" anchorCtr="0" upright="1">
                            <a:noAutofit/>
                          </wps:bodyPr>
                        </wps:wsp>
                        <wps:wsp>
                          <wps:cNvPr id="156" name="Rectangle 102"/>
                          <wps:cNvSpPr>
                            <a:spLocks noChangeArrowheads="1"/>
                          </wps:cNvSpPr>
                          <wps:spPr bwMode="auto">
                            <a:xfrm>
                              <a:off x="6662" y="3728"/>
                              <a:ext cx="2008" cy="813"/>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57" name="Rectangle 103"/>
                          <wps:cNvSpPr>
                            <a:spLocks noChangeArrowheads="1"/>
                          </wps:cNvSpPr>
                          <wps:spPr bwMode="auto">
                            <a:xfrm>
                              <a:off x="6816" y="3849"/>
                              <a:ext cx="1801" cy="312"/>
                            </a:xfrm>
                            <a:prstGeom prst="rect">
                              <a:avLst/>
                            </a:prstGeom>
                            <a:noFill/>
                            <a:ln>
                              <a:noFill/>
                            </a:ln>
                          </wps:spPr>
                          <wps:txbx>
                            <w:txbxContent>
                              <w:p>
                                <w:r>
                                  <w:rPr>
                                    <w:rFonts w:hint="eastAsia" w:ascii="等线" w:eastAsia="等线" w:cs="等线"/>
                                    <w:color w:val="1F3864"/>
                                    <w:kern w:val="0"/>
                                    <w:sz w:val="18"/>
                                    <w:szCs w:val="18"/>
                                  </w:rPr>
                                  <w:t>数控车床、数控铣床；</w:t>
                                </w:r>
                              </w:p>
                            </w:txbxContent>
                          </wps:txbx>
                          <wps:bodyPr rot="0" vert="horz" wrap="none" lIns="0" tIns="0" rIns="0" bIns="0" anchor="t" anchorCtr="0">
                            <a:spAutoFit/>
                          </wps:bodyPr>
                        </wps:wsp>
                        <wps:wsp>
                          <wps:cNvPr id="158" name="Rectangle 104"/>
                          <wps:cNvSpPr>
                            <a:spLocks noChangeArrowheads="1"/>
                          </wps:cNvSpPr>
                          <wps:spPr bwMode="auto">
                            <a:xfrm>
                              <a:off x="6816" y="4051"/>
                              <a:ext cx="1621" cy="312"/>
                            </a:xfrm>
                            <a:prstGeom prst="rect">
                              <a:avLst/>
                            </a:prstGeom>
                            <a:noFill/>
                            <a:ln>
                              <a:noFill/>
                            </a:ln>
                          </wps:spPr>
                          <wps:txbx>
                            <w:txbxContent>
                              <w:p>
                                <w:r>
                                  <w:rPr>
                                    <w:rFonts w:hint="eastAsia" w:ascii="等线" w:eastAsia="等线" w:cs="等线"/>
                                    <w:color w:val="1F3864"/>
                                    <w:kern w:val="0"/>
                                    <w:sz w:val="18"/>
                                    <w:szCs w:val="18"/>
                                  </w:rPr>
                                  <w:t>数控弯折机；数控线</w:t>
                                </w:r>
                              </w:p>
                            </w:txbxContent>
                          </wps:txbx>
                          <wps:bodyPr rot="0" vert="horz" wrap="none" lIns="0" tIns="0" rIns="0" bIns="0" anchor="t" anchorCtr="0">
                            <a:spAutoFit/>
                          </wps:bodyPr>
                        </wps:wsp>
                        <wps:wsp>
                          <wps:cNvPr id="159" name="Rectangle 105"/>
                          <wps:cNvSpPr>
                            <a:spLocks noChangeArrowheads="1"/>
                          </wps:cNvSpPr>
                          <wps:spPr bwMode="auto">
                            <a:xfrm>
                              <a:off x="6816" y="4248"/>
                              <a:ext cx="721" cy="312"/>
                            </a:xfrm>
                            <a:prstGeom prst="rect">
                              <a:avLst/>
                            </a:prstGeom>
                            <a:noFill/>
                            <a:ln>
                              <a:noFill/>
                            </a:ln>
                          </wps:spPr>
                          <wps:txbx>
                            <w:txbxContent>
                              <w:p>
                                <w:r>
                                  <w:rPr>
                                    <w:rFonts w:hint="eastAsia" w:ascii="等线" w:eastAsia="等线" w:cs="等线"/>
                                    <w:color w:val="1F3864"/>
                                    <w:kern w:val="0"/>
                                    <w:sz w:val="18"/>
                                    <w:szCs w:val="18"/>
                                  </w:rPr>
                                  <w:t>切割机床</w:t>
                                </w:r>
                              </w:p>
                            </w:txbxContent>
                          </wps:txbx>
                          <wps:bodyPr rot="0" vert="horz" wrap="none" lIns="0" tIns="0" rIns="0" bIns="0" anchor="t" anchorCtr="0">
                            <a:spAutoFit/>
                          </wps:bodyPr>
                        </wps:wsp>
                        <wps:wsp>
                          <wps:cNvPr id="160" name="Rectangle 106"/>
                          <wps:cNvSpPr>
                            <a:spLocks noChangeArrowheads="1"/>
                          </wps:cNvSpPr>
                          <wps:spPr bwMode="auto">
                            <a:xfrm>
                              <a:off x="7533" y="4248"/>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161" name="Freeform 107"/>
                          <wps:cNvSpPr/>
                          <wps:spPr bwMode="auto">
                            <a:xfrm>
                              <a:off x="37" y="8085"/>
                              <a:ext cx="811" cy="865"/>
                            </a:xfrm>
                            <a:custGeom>
                              <a:avLst/>
                              <a:gdLst>
                                <a:gd name="T0" fmla="*/ 0 w 2712"/>
                                <a:gd name="T1" fmla="*/ 452 h 2880"/>
                                <a:gd name="T2" fmla="*/ 452 w 2712"/>
                                <a:gd name="T3" fmla="*/ 0 h 2880"/>
                                <a:gd name="T4" fmla="*/ 2260 w 2712"/>
                                <a:gd name="T5" fmla="*/ 0 h 2880"/>
                                <a:gd name="T6" fmla="*/ 2712 w 2712"/>
                                <a:gd name="T7" fmla="*/ 452 h 2880"/>
                                <a:gd name="T8" fmla="*/ 2712 w 2712"/>
                                <a:gd name="T9" fmla="*/ 2428 h 2880"/>
                                <a:gd name="T10" fmla="*/ 2260 w 2712"/>
                                <a:gd name="T11" fmla="*/ 2880 h 2880"/>
                                <a:gd name="T12" fmla="*/ 452 w 2712"/>
                                <a:gd name="T13" fmla="*/ 2880 h 2880"/>
                                <a:gd name="T14" fmla="*/ 0 w 2712"/>
                                <a:gd name="T15" fmla="*/ 2428 h 2880"/>
                                <a:gd name="T16" fmla="*/ 0 w 2712"/>
                                <a:gd name="T17" fmla="*/ 452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2" h="2880">
                                  <a:moveTo>
                                    <a:pt x="0" y="452"/>
                                  </a:moveTo>
                                  <a:cubicBezTo>
                                    <a:pt x="0" y="203"/>
                                    <a:pt x="203" y="0"/>
                                    <a:pt x="452" y="0"/>
                                  </a:cubicBezTo>
                                  <a:lnTo>
                                    <a:pt x="2260" y="0"/>
                                  </a:lnTo>
                                  <a:cubicBezTo>
                                    <a:pt x="2510" y="0"/>
                                    <a:pt x="2712" y="203"/>
                                    <a:pt x="2712" y="452"/>
                                  </a:cubicBezTo>
                                  <a:lnTo>
                                    <a:pt x="2712" y="2428"/>
                                  </a:lnTo>
                                  <a:cubicBezTo>
                                    <a:pt x="2712" y="2678"/>
                                    <a:pt x="2510" y="2880"/>
                                    <a:pt x="2260" y="2880"/>
                                  </a:cubicBezTo>
                                  <a:lnTo>
                                    <a:pt x="452" y="2880"/>
                                  </a:lnTo>
                                  <a:cubicBezTo>
                                    <a:pt x="203" y="2880"/>
                                    <a:pt x="0" y="2678"/>
                                    <a:pt x="0" y="2428"/>
                                  </a:cubicBezTo>
                                  <a:lnTo>
                                    <a:pt x="0" y="452"/>
                                  </a:lnTo>
                                  <a:close/>
                                </a:path>
                              </a:pathLst>
                            </a:custGeom>
                            <a:solidFill>
                              <a:srgbClr val="2F5597"/>
                            </a:solidFill>
                            <a:ln w="0">
                              <a:solidFill>
                                <a:srgbClr val="000000"/>
                              </a:solidFill>
                              <a:prstDash val="solid"/>
                              <a:round/>
                            </a:ln>
                          </wps:spPr>
                          <wps:bodyPr rot="0" vert="horz" wrap="square" lIns="91440" tIns="45720" rIns="91440" bIns="45720" anchor="t" anchorCtr="0" upright="1">
                            <a:noAutofit/>
                          </wps:bodyPr>
                        </wps:wsp>
                        <wps:wsp>
                          <wps:cNvPr id="162" name="Rectangle 108"/>
                          <wps:cNvSpPr>
                            <a:spLocks noChangeArrowheads="1"/>
                          </wps:cNvSpPr>
                          <wps:spPr bwMode="auto">
                            <a:xfrm>
                              <a:off x="234" y="8255"/>
                              <a:ext cx="441" cy="312"/>
                            </a:xfrm>
                            <a:prstGeom prst="rect">
                              <a:avLst/>
                            </a:prstGeom>
                            <a:noFill/>
                            <a:ln>
                              <a:noFill/>
                            </a:ln>
                          </wps:spPr>
                          <wps:txbx>
                            <w:txbxContent>
                              <w:p>
                                <w:r>
                                  <w:rPr>
                                    <w:rFonts w:hint="eastAsia" w:ascii="等线" w:eastAsia="等线" w:cs="等线"/>
                                    <w:color w:val="FFFFFF"/>
                                    <w:kern w:val="0"/>
                                    <w:sz w:val="22"/>
                                  </w:rPr>
                                  <w:t>存在</w:t>
                                </w:r>
                              </w:p>
                            </w:txbxContent>
                          </wps:txbx>
                          <wps:bodyPr rot="0" vert="horz" wrap="none" lIns="0" tIns="0" rIns="0" bIns="0" anchor="t" anchorCtr="0">
                            <a:spAutoFit/>
                          </wps:bodyPr>
                        </wps:wsp>
                        <wps:wsp>
                          <wps:cNvPr id="163" name="Rectangle 109"/>
                          <wps:cNvSpPr>
                            <a:spLocks noChangeArrowheads="1"/>
                          </wps:cNvSpPr>
                          <wps:spPr bwMode="auto">
                            <a:xfrm>
                              <a:off x="234" y="8567"/>
                              <a:ext cx="441" cy="312"/>
                            </a:xfrm>
                            <a:prstGeom prst="rect">
                              <a:avLst/>
                            </a:prstGeom>
                            <a:noFill/>
                            <a:ln>
                              <a:noFill/>
                            </a:ln>
                          </wps:spPr>
                          <wps:txbx>
                            <w:txbxContent>
                              <w:p>
                                <w:r>
                                  <w:rPr>
                                    <w:rFonts w:hint="eastAsia" w:ascii="等线" w:eastAsia="等线" w:cs="等线"/>
                                    <w:color w:val="FFFFFF"/>
                                    <w:kern w:val="0"/>
                                    <w:sz w:val="22"/>
                                  </w:rPr>
                                  <w:t>短板</w:t>
                                </w:r>
                              </w:p>
                            </w:txbxContent>
                          </wps:txbx>
                          <wps:bodyPr rot="0" vert="horz" wrap="none" lIns="0" tIns="0" rIns="0" bIns="0" anchor="t" anchorCtr="0">
                            <a:spAutoFit/>
                          </wps:bodyPr>
                        </wps:wsp>
                        <wps:wsp>
                          <wps:cNvPr id="164" name="Rectangle 110"/>
                          <wps:cNvSpPr>
                            <a:spLocks noChangeArrowheads="1"/>
                          </wps:cNvSpPr>
                          <wps:spPr bwMode="auto">
                            <a:xfrm>
                              <a:off x="653" y="8567"/>
                              <a:ext cx="181" cy="312"/>
                            </a:xfrm>
                            <a:prstGeom prst="rect">
                              <a:avLst/>
                            </a:prstGeom>
                            <a:noFill/>
                            <a:ln>
                              <a:noFill/>
                            </a:ln>
                          </wps:spPr>
                          <wps:txbx>
                            <w:txbxContent>
                              <w:p>
                                <w:r>
                                  <w:rPr>
                                    <w:rFonts w:ascii="等线" w:eastAsia="等线" w:cs="等线"/>
                                    <w:color w:val="FFFFFF"/>
                                    <w:kern w:val="0"/>
                                    <w:sz w:val="22"/>
                                  </w:rPr>
                                  <w:t xml:space="preserve"> </w:t>
                                </w:r>
                              </w:p>
                            </w:txbxContent>
                          </wps:txbx>
                          <wps:bodyPr rot="0" vert="horz" wrap="none" lIns="0" tIns="0" rIns="0" bIns="0" anchor="t" anchorCtr="0">
                            <a:spAutoFit/>
                          </wps:bodyPr>
                        </wps:wsp>
                        <wps:wsp>
                          <wps:cNvPr id="165" name="Freeform 111"/>
                          <wps:cNvSpPr/>
                          <wps:spPr bwMode="auto">
                            <a:xfrm>
                              <a:off x="61" y="9187"/>
                              <a:ext cx="810" cy="865"/>
                            </a:xfrm>
                            <a:custGeom>
                              <a:avLst/>
                              <a:gdLst>
                                <a:gd name="T0" fmla="*/ 0 w 1356"/>
                                <a:gd name="T1" fmla="*/ 226 h 1440"/>
                                <a:gd name="T2" fmla="*/ 226 w 1356"/>
                                <a:gd name="T3" fmla="*/ 0 h 1440"/>
                                <a:gd name="T4" fmla="*/ 1130 w 1356"/>
                                <a:gd name="T5" fmla="*/ 0 h 1440"/>
                                <a:gd name="T6" fmla="*/ 1356 w 1356"/>
                                <a:gd name="T7" fmla="*/ 226 h 1440"/>
                                <a:gd name="T8" fmla="*/ 1356 w 1356"/>
                                <a:gd name="T9" fmla="*/ 1214 h 1440"/>
                                <a:gd name="T10" fmla="*/ 1130 w 1356"/>
                                <a:gd name="T11" fmla="*/ 1440 h 1440"/>
                                <a:gd name="T12" fmla="*/ 226 w 1356"/>
                                <a:gd name="T13" fmla="*/ 1440 h 1440"/>
                                <a:gd name="T14" fmla="*/ 0 w 1356"/>
                                <a:gd name="T15" fmla="*/ 1214 h 1440"/>
                                <a:gd name="T16" fmla="*/ 0 w 1356"/>
                                <a:gd name="T17" fmla="*/ 226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6" h="1440">
                                  <a:moveTo>
                                    <a:pt x="0" y="226"/>
                                  </a:moveTo>
                                  <a:cubicBezTo>
                                    <a:pt x="0" y="102"/>
                                    <a:pt x="102" y="0"/>
                                    <a:pt x="226" y="0"/>
                                  </a:cubicBezTo>
                                  <a:lnTo>
                                    <a:pt x="1130" y="0"/>
                                  </a:lnTo>
                                  <a:cubicBezTo>
                                    <a:pt x="1255" y="0"/>
                                    <a:pt x="1356" y="102"/>
                                    <a:pt x="1356" y="226"/>
                                  </a:cubicBezTo>
                                  <a:lnTo>
                                    <a:pt x="1356" y="1214"/>
                                  </a:lnTo>
                                  <a:cubicBezTo>
                                    <a:pt x="1356" y="1339"/>
                                    <a:pt x="1255" y="1440"/>
                                    <a:pt x="1130" y="1440"/>
                                  </a:cubicBezTo>
                                  <a:lnTo>
                                    <a:pt x="226" y="1440"/>
                                  </a:lnTo>
                                  <a:cubicBezTo>
                                    <a:pt x="102" y="1440"/>
                                    <a:pt x="0" y="1339"/>
                                    <a:pt x="0" y="1214"/>
                                  </a:cubicBezTo>
                                  <a:lnTo>
                                    <a:pt x="0" y="226"/>
                                  </a:lnTo>
                                  <a:close/>
                                </a:path>
                              </a:pathLst>
                            </a:custGeom>
                            <a:solidFill>
                              <a:srgbClr val="2F5597"/>
                            </a:solidFill>
                            <a:ln w="0">
                              <a:solidFill>
                                <a:srgbClr val="000000"/>
                              </a:solidFill>
                              <a:prstDash val="solid"/>
                              <a:round/>
                            </a:ln>
                          </wps:spPr>
                          <wps:bodyPr rot="0" vert="horz" wrap="square" lIns="91440" tIns="45720" rIns="91440" bIns="45720" anchor="t" anchorCtr="0" upright="1">
                            <a:noAutofit/>
                          </wps:bodyPr>
                        </wps:wsp>
                        <wps:wsp>
                          <wps:cNvPr id="166" name="Rectangle 112"/>
                          <wps:cNvSpPr>
                            <a:spLocks noChangeArrowheads="1"/>
                          </wps:cNvSpPr>
                          <wps:spPr bwMode="auto">
                            <a:xfrm>
                              <a:off x="258" y="9357"/>
                              <a:ext cx="441" cy="312"/>
                            </a:xfrm>
                            <a:prstGeom prst="rect">
                              <a:avLst/>
                            </a:prstGeom>
                            <a:noFill/>
                            <a:ln>
                              <a:noFill/>
                            </a:ln>
                          </wps:spPr>
                          <wps:txbx>
                            <w:txbxContent>
                              <w:p>
                                <w:r>
                                  <w:rPr>
                                    <w:rFonts w:hint="eastAsia" w:ascii="等线" w:eastAsia="等线" w:cs="等线"/>
                                    <w:b/>
                                    <w:bCs/>
                                    <w:color w:val="FFFFFF"/>
                                    <w:kern w:val="0"/>
                                    <w:sz w:val="22"/>
                                  </w:rPr>
                                  <w:t>突破</w:t>
                                </w:r>
                              </w:p>
                            </w:txbxContent>
                          </wps:txbx>
                          <wps:bodyPr rot="0" vert="horz" wrap="none" lIns="0" tIns="0" rIns="0" bIns="0" anchor="t" anchorCtr="0">
                            <a:spAutoFit/>
                          </wps:bodyPr>
                        </wps:wsp>
                        <wps:wsp>
                          <wps:cNvPr id="167" name="Rectangle 113"/>
                          <wps:cNvSpPr>
                            <a:spLocks noChangeArrowheads="1"/>
                          </wps:cNvSpPr>
                          <wps:spPr bwMode="auto">
                            <a:xfrm>
                              <a:off x="258" y="9664"/>
                              <a:ext cx="441" cy="312"/>
                            </a:xfrm>
                            <a:prstGeom prst="rect">
                              <a:avLst/>
                            </a:prstGeom>
                            <a:noFill/>
                            <a:ln>
                              <a:noFill/>
                            </a:ln>
                          </wps:spPr>
                          <wps:txbx>
                            <w:txbxContent>
                              <w:p>
                                <w:r>
                                  <w:rPr>
                                    <w:rFonts w:hint="eastAsia" w:ascii="等线" w:eastAsia="等线" w:cs="等线"/>
                                    <w:b/>
                                    <w:bCs/>
                                    <w:color w:val="FFFFFF"/>
                                    <w:kern w:val="0"/>
                                    <w:sz w:val="22"/>
                                  </w:rPr>
                                  <w:t>方向</w:t>
                                </w:r>
                              </w:p>
                            </w:txbxContent>
                          </wps:txbx>
                          <wps:bodyPr rot="0" vert="horz" wrap="none" lIns="0" tIns="0" rIns="0" bIns="0" anchor="t" anchorCtr="0">
                            <a:spAutoFit/>
                          </wps:bodyPr>
                        </wps:wsp>
                        <wps:wsp>
                          <wps:cNvPr id="168" name="Rectangle 114"/>
                          <wps:cNvSpPr>
                            <a:spLocks noChangeArrowheads="1"/>
                          </wps:cNvSpPr>
                          <wps:spPr bwMode="auto">
                            <a:xfrm>
                              <a:off x="677" y="9664"/>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69" name="Rectangle 115"/>
                          <wps:cNvSpPr>
                            <a:spLocks noChangeArrowheads="1"/>
                          </wps:cNvSpPr>
                          <wps:spPr bwMode="auto">
                            <a:xfrm>
                              <a:off x="2385" y="1987"/>
                              <a:ext cx="511" cy="1428"/>
                            </a:xfrm>
                            <a:prstGeom prst="rect">
                              <a:avLst/>
                            </a:prstGeom>
                            <a:solidFill>
                              <a:srgbClr val="FFFFFF"/>
                            </a:solidFill>
                            <a:ln>
                              <a:noFill/>
                            </a:ln>
                          </wps:spPr>
                          <wps:bodyPr rot="0" vert="horz" wrap="square" lIns="91440" tIns="45720" rIns="91440" bIns="45720" anchor="t" anchorCtr="0" upright="1">
                            <a:noAutofit/>
                          </wps:bodyPr>
                        </wps:wsp>
                        <wps:wsp>
                          <wps:cNvPr id="170" name="Rectangle 116"/>
                          <wps:cNvSpPr>
                            <a:spLocks noChangeArrowheads="1"/>
                          </wps:cNvSpPr>
                          <wps:spPr bwMode="auto">
                            <a:xfrm>
                              <a:off x="2385" y="1987"/>
                              <a:ext cx="511" cy="142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71" name="Rectangle 117"/>
                          <wps:cNvSpPr>
                            <a:spLocks noChangeArrowheads="1"/>
                          </wps:cNvSpPr>
                          <wps:spPr bwMode="auto">
                            <a:xfrm>
                              <a:off x="2539" y="2123"/>
                              <a:ext cx="221" cy="312"/>
                            </a:xfrm>
                            <a:prstGeom prst="rect">
                              <a:avLst/>
                            </a:prstGeom>
                            <a:noFill/>
                            <a:ln>
                              <a:noFill/>
                            </a:ln>
                          </wps:spPr>
                          <wps:txbx>
                            <w:txbxContent>
                              <w:p>
                                <w:r>
                                  <w:rPr>
                                    <w:rFonts w:hint="eastAsia" w:ascii="等线" w:eastAsia="等线" w:cs="等线"/>
                                    <w:color w:val="1F3864"/>
                                    <w:kern w:val="0"/>
                                    <w:sz w:val="22"/>
                                  </w:rPr>
                                  <w:t>有</w:t>
                                </w:r>
                              </w:p>
                            </w:txbxContent>
                          </wps:txbx>
                          <wps:bodyPr rot="0" vert="horz" wrap="none" lIns="0" tIns="0" rIns="0" bIns="0" anchor="t" anchorCtr="0">
                            <a:spAutoFit/>
                          </wps:bodyPr>
                        </wps:wsp>
                        <wps:wsp>
                          <wps:cNvPr id="172" name="Rectangle 118"/>
                          <wps:cNvSpPr>
                            <a:spLocks noChangeArrowheads="1"/>
                          </wps:cNvSpPr>
                          <wps:spPr bwMode="auto">
                            <a:xfrm>
                              <a:off x="2539" y="2435"/>
                              <a:ext cx="221" cy="312"/>
                            </a:xfrm>
                            <a:prstGeom prst="rect">
                              <a:avLst/>
                            </a:prstGeom>
                            <a:noFill/>
                            <a:ln>
                              <a:noFill/>
                            </a:ln>
                          </wps:spPr>
                          <wps:txbx>
                            <w:txbxContent>
                              <w:p>
                                <w:r>
                                  <w:rPr>
                                    <w:rFonts w:hint="eastAsia" w:ascii="等线" w:eastAsia="等线" w:cs="等线"/>
                                    <w:color w:val="1F3864"/>
                                    <w:kern w:val="0"/>
                                    <w:sz w:val="22"/>
                                  </w:rPr>
                                  <w:t>色</w:t>
                                </w:r>
                              </w:p>
                            </w:txbxContent>
                          </wps:txbx>
                          <wps:bodyPr rot="0" vert="horz" wrap="none" lIns="0" tIns="0" rIns="0" bIns="0" anchor="t" anchorCtr="0">
                            <a:spAutoFit/>
                          </wps:bodyPr>
                        </wps:wsp>
                        <wps:wsp>
                          <wps:cNvPr id="173" name="Rectangle 119"/>
                          <wps:cNvSpPr>
                            <a:spLocks noChangeArrowheads="1"/>
                          </wps:cNvSpPr>
                          <wps:spPr bwMode="auto">
                            <a:xfrm>
                              <a:off x="2539" y="2747"/>
                              <a:ext cx="221" cy="312"/>
                            </a:xfrm>
                            <a:prstGeom prst="rect">
                              <a:avLst/>
                            </a:prstGeom>
                            <a:noFill/>
                            <a:ln>
                              <a:noFill/>
                            </a:ln>
                          </wps:spPr>
                          <wps:txbx>
                            <w:txbxContent>
                              <w:p>
                                <w:r>
                                  <w:rPr>
                                    <w:rFonts w:hint="eastAsia" w:ascii="等线" w:eastAsia="等线" w:cs="等线"/>
                                    <w:color w:val="1F3864"/>
                                    <w:kern w:val="0"/>
                                    <w:sz w:val="22"/>
                                  </w:rPr>
                                  <w:t>金</w:t>
                                </w:r>
                              </w:p>
                            </w:txbxContent>
                          </wps:txbx>
                          <wps:bodyPr rot="0" vert="horz" wrap="none" lIns="0" tIns="0" rIns="0" bIns="0" anchor="t" anchorCtr="0">
                            <a:spAutoFit/>
                          </wps:bodyPr>
                        </wps:wsp>
                        <wps:wsp>
                          <wps:cNvPr id="174" name="Rectangle 120"/>
                          <wps:cNvSpPr>
                            <a:spLocks noChangeArrowheads="1"/>
                          </wps:cNvSpPr>
                          <wps:spPr bwMode="auto">
                            <a:xfrm>
                              <a:off x="2539" y="3059"/>
                              <a:ext cx="221" cy="312"/>
                            </a:xfrm>
                            <a:prstGeom prst="rect">
                              <a:avLst/>
                            </a:prstGeom>
                            <a:noFill/>
                            <a:ln>
                              <a:noFill/>
                            </a:ln>
                          </wps:spPr>
                          <wps:txbx>
                            <w:txbxContent>
                              <w:p>
                                <w:r>
                                  <w:rPr>
                                    <w:rFonts w:hint="eastAsia" w:ascii="等线" w:eastAsia="等线" w:cs="等线"/>
                                    <w:color w:val="1F3864"/>
                                    <w:kern w:val="0"/>
                                    <w:sz w:val="22"/>
                                  </w:rPr>
                                  <w:t>属</w:t>
                                </w:r>
                              </w:p>
                            </w:txbxContent>
                          </wps:txbx>
                          <wps:bodyPr rot="0" vert="horz" wrap="none" lIns="0" tIns="0" rIns="0" bIns="0" anchor="t" anchorCtr="0">
                            <a:spAutoFit/>
                          </wps:bodyPr>
                        </wps:wsp>
                        <wps:wsp>
                          <wps:cNvPr id="175" name="Rectangle 121"/>
                          <wps:cNvSpPr>
                            <a:spLocks noChangeArrowheads="1"/>
                          </wps:cNvSpPr>
                          <wps:spPr bwMode="auto">
                            <a:xfrm>
                              <a:off x="2749" y="3059"/>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76" name="Rectangle 122"/>
                          <wps:cNvSpPr>
                            <a:spLocks noChangeArrowheads="1"/>
                          </wps:cNvSpPr>
                          <wps:spPr bwMode="auto">
                            <a:xfrm>
                              <a:off x="6930" y="1120"/>
                              <a:ext cx="1740" cy="562"/>
                            </a:xfrm>
                            <a:prstGeom prst="rect">
                              <a:avLst/>
                            </a:prstGeom>
                            <a:solidFill>
                              <a:srgbClr val="8FAADC"/>
                            </a:solidFill>
                            <a:ln>
                              <a:noFill/>
                            </a:ln>
                          </wps:spPr>
                          <wps:bodyPr rot="0" vert="horz" wrap="square" lIns="91440" tIns="45720" rIns="91440" bIns="45720" anchor="t" anchorCtr="0" upright="1">
                            <a:noAutofit/>
                          </wps:bodyPr>
                        </wps:wsp>
                        <wps:wsp>
                          <wps:cNvPr id="177" name="Rectangle 123"/>
                          <wps:cNvSpPr>
                            <a:spLocks noChangeArrowheads="1"/>
                          </wps:cNvSpPr>
                          <wps:spPr bwMode="auto">
                            <a:xfrm>
                              <a:off x="7591" y="1292"/>
                              <a:ext cx="441" cy="312"/>
                            </a:xfrm>
                            <a:prstGeom prst="rect">
                              <a:avLst/>
                            </a:prstGeom>
                            <a:noFill/>
                            <a:ln>
                              <a:noFill/>
                            </a:ln>
                          </wps:spPr>
                          <wps:txbx>
                            <w:txbxContent>
                              <w:p>
                                <w:r>
                                  <w:rPr>
                                    <w:rFonts w:hint="eastAsia" w:ascii="等线" w:eastAsia="等线" w:cs="等线"/>
                                    <w:b/>
                                    <w:bCs/>
                                    <w:color w:val="FFFFFF"/>
                                    <w:kern w:val="0"/>
                                    <w:sz w:val="22"/>
                                  </w:rPr>
                                  <w:t>整机</w:t>
                                </w:r>
                              </w:p>
                            </w:txbxContent>
                          </wps:txbx>
                          <wps:bodyPr rot="0" vert="horz" wrap="none" lIns="0" tIns="0" rIns="0" bIns="0" anchor="t" anchorCtr="0">
                            <a:spAutoFit/>
                          </wps:bodyPr>
                        </wps:wsp>
                        <wps:wsp>
                          <wps:cNvPr id="178" name="Rectangle 124"/>
                          <wps:cNvSpPr>
                            <a:spLocks noChangeArrowheads="1"/>
                          </wps:cNvSpPr>
                          <wps:spPr bwMode="auto">
                            <a:xfrm>
                              <a:off x="8009" y="1292"/>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79" name="Rectangle 125"/>
                          <wps:cNvSpPr>
                            <a:spLocks noChangeArrowheads="1"/>
                          </wps:cNvSpPr>
                          <wps:spPr bwMode="auto">
                            <a:xfrm>
                              <a:off x="5146" y="1120"/>
                              <a:ext cx="1545" cy="562"/>
                            </a:xfrm>
                            <a:prstGeom prst="rect">
                              <a:avLst/>
                            </a:prstGeom>
                            <a:solidFill>
                              <a:srgbClr val="8FAADC"/>
                            </a:solidFill>
                            <a:ln>
                              <a:noFill/>
                            </a:ln>
                          </wps:spPr>
                          <wps:bodyPr rot="0" vert="horz" wrap="square" lIns="91440" tIns="45720" rIns="91440" bIns="45720" anchor="t" anchorCtr="0" upright="1">
                            <a:noAutofit/>
                          </wps:bodyPr>
                        </wps:wsp>
                        <wps:wsp>
                          <wps:cNvPr id="180" name="Rectangle 126"/>
                          <wps:cNvSpPr>
                            <a:spLocks noChangeArrowheads="1"/>
                          </wps:cNvSpPr>
                          <wps:spPr bwMode="auto">
                            <a:xfrm>
                              <a:off x="5709" y="1292"/>
                              <a:ext cx="441" cy="312"/>
                            </a:xfrm>
                            <a:prstGeom prst="rect">
                              <a:avLst/>
                            </a:prstGeom>
                            <a:noFill/>
                            <a:ln>
                              <a:noFill/>
                            </a:ln>
                          </wps:spPr>
                          <wps:txbx>
                            <w:txbxContent>
                              <w:p>
                                <w:r>
                                  <w:rPr>
                                    <w:rFonts w:hint="eastAsia" w:ascii="等线" w:eastAsia="等线" w:cs="等线"/>
                                    <w:b/>
                                    <w:bCs/>
                                    <w:color w:val="FFFFFF"/>
                                    <w:kern w:val="0"/>
                                    <w:sz w:val="22"/>
                                  </w:rPr>
                                  <w:t>系统</w:t>
                                </w:r>
                              </w:p>
                            </w:txbxContent>
                          </wps:txbx>
                          <wps:bodyPr rot="0" vert="horz" wrap="none" lIns="0" tIns="0" rIns="0" bIns="0" anchor="t" anchorCtr="0">
                            <a:spAutoFit/>
                          </wps:bodyPr>
                        </wps:wsp>
                        <wps:wsp>
                          <wps:cNvPr id="181" name="Rectangle 127"/>
                          <wps:cNvSpPr>
                            <a:spLocks noChangeArrowheads="1"/>
                          </wps:cNvSpPr>
                          <wps:spPr bwMode="auto">
                            <a:xfrm>
                              <a:off x="6128" y="1292"/>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82" name="Rectangle 128"/>
                          <wps:cNvSpPr>
                            <a:spLocks noChangeArrowheads="1"/>
                          </wps:cNvSpPr>
                          <wps:spPr bwMode="auto">
                            <a:xfrm>
                              <a:off x="3143" y="1130"/>
                              <a:ext cx="1740" cy="549"/>
                            </a:xfrm>
                            <a:prstGeom prst="rect">
                              <a:avLst/>
                            </a:prstGeom>
                            <a:solidFill>
                              <a:srgbClr val="8FAADC"/>
                            </a:solidFill>
                            <a:ln>
                              <a:noFill/>
                            </a:ln>
                          </wps:spPr>
                          <wps:bodyPr rot="0" vert="horz" wrap="square" lIns="91440" tIns="45720" rIns="91440" bIns="45720" anchor="t" anchorCtr="0" upright="1">
                            <a:noAutofit/>
                          </wps:bodyPr>
                        </wps:wsp>
                        <wps:wsp>
                          <wps:cNvPr id="183" name="Rectangle 129"/>
                          <wps:cNvSpPr>
                            <a:spLocks noChangeArrowheads="1"/>
                          </wps:cNvSpPr>
                          <wps:spPr bwMode="auto">
                            <a:xfrm>
                              <a:off x="3804" y="1297"/>
                              <a:ext cx="441" cy="312"/>
                            </a:xfrm>
                            <a:prstGeom prst="rect">
                              <a:avLst/>
                            </a:prstGeom>
                            <a:noFill/>
                            <a:ln>
                              <a:noFill/>
                            </a:ln>
                          </wps:spPr>
                          <wps:txbx>
                            <w:txbxContent>
                              <w:p>
                                <w:r>
                                  <w:rPr>
                                    <w:rFonts w:hint="eastAsia" w:ascii="等线" w:eastAsia="等线" w:cs="等线"/>
                                    <w:b/>
                                    <w:bCs/>
                                    <w:color w:val="FFFFFF"/>
                                    <w:kern w:val="0"/>
                                    <w:sz w:val="22"/>
                                  </w:rPr>
                                  <w:t>部件</w:t>
                                </w:r>
                              </w:p>
                            </w:txbxContent>
                          </wps:txbx>
                          <wps:bodyPr rot="0" vert="horz" wrap="none" lIns="0" tIns="0" rIns="0" bIns="0" anchor="t" anchorCtr="0">
                            <a:spAutoFit/>
                          </wps:bodyPr>
                        </wps:wsp>
                        <wps:wsp>
                          <wps:cNvPr id="184" name="Rectangle 130"/>
                          <wps:cNvSpPr>
                            <a:spLocks noChangeArrowheads="1"/>
                          </wps:cNvSpPr>
                          <wps:spPr bwMode="auto">
                            <a:xfrm>
                              <a:off x="4222" y="1297"/>
                              <a:ext cx="181" cy="312"/>
                            </a:xfrm>
                            <a:prstGeom prst="rect">
                              <a:avLst/>
                            </a:prstGeom>
                            <a:noFill/>
                            <a:ln>
                              <a:noFill/>
                            </a:ln>
                          </wps:spPr>
                          <wps:txbx>
                            <w:txbxContent>
                              <w:p>
                                <w:r>
                                  <w:rPr>
                                    <w:rFonts w:ascii="等线" w:eastAsia="等线" w:cs="等线"/>
                                    <w:b/>
                                    <w:bCs/>
                                    <w:color w:val="FFFFFF"/>
                                    <w:kern w:val="0"/>
                                    <w:sz w:val="22"/>
                                  </w:rPr>
                                  <w:t xml:space="preserve"> </w:t>
                                </w:r>
                              </w:p>
                            </w:txbxContent>
                          </wps:txbx>
                          <wps:bodyPr rot="0" vert="horz" wrap="none" lIns="0" tIns="0" rIns="0" bIns="0" anchor="t" anchorCtr="0">
                            <a:spAutoFit/>
                          </wps:bodyPr>
                        </wps:wsp>
                        <wps:wsp>
                          <wps:cNvPr id="185" name="Rectangle 131"/>
                          <wps:cNvSpPr>
                            <a:spLocks noChangeArrowheads="1"/>
                          </wps:cNvSpPr>
                          <wps:spPr bwMode="auto">
                            <a:xfrm>
                              <a:off x="5168" y="1989"/>
                              <a:ext cx="511" cy="1426"/>
                            </a:xfrm>
                            <a:prstGeom prst="rect">
                              <a:avLst/>
                            </a:prstGeom>
                            <a:solidFill>
                              <a:srgbClr val="FFFFFF"/>
                            </a:solidFill>
                            <a:ln>
                              <a:noFill/>
                            </a:ln>
                          </wps:spPr>
                          <wps:bodyPr rot="0" vert="horz" wrap="square" lIns="91440" tIns="45720" rIns="91440" bIns="45720" anchor="t" anchorCtr="0" upright="1">
                            <a:noAutofit/>
                          </wps:bodyPr>
                        </wps:wsp>
                        <wps:wsp>
                          <wps:cNvPr id="186" name="Rectangle 132"/>
                          <wps:cNvSpPr>
                            <a:spLocks noChangeArrowheads="1"/>
                          </wps:cNvSpPr>
                          <wps:spPr bwMode="auto">
                            <a:xfrm>
                              <a:off x="5168" y="1989"/>
                              <a:ext cx="511" cy="1426"/>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87" name="Rectangle 133"/>
                          <wps:cNvSpPr>
                            <a:spLocks noChangeArrowheads="1"/>
                          </wps:cNvSpPr>
                          <wps:spPr bwMode="auto">
                            <a:xfrm>
                              <a:off x="5322" y="2125"/>
                              <a:ext cx="221" cy="312"/>
                            </a:xfrm>
                            <a:prstGeom prst="rect">
                              <a:avLst/>
                            </a:prstGeom>
                            <a:noFill/>
                            <a:ln>
                              <a:noFill/>
                            </a:ln>
                          </wps:spPr>
                          <wps:txbx>
                            <w:txbxContent>
                              <w:p>
                                <w:r>
                                  <w:rPr>
                                    <w:rFonts w:hint="eastAsia" w:ascii="等线" w:eastAsia="等线" w:cs="等线"/>
                                    <w:color w:val="1F3864"/>
                                    <w:kern w:val="0"/>
                                    <w:sz w:val="22"/>
                                  </w:rPr>
                                  <w:t>数</w:t>
                                </w:r>
                              </w:p>
                            </w:txbxContent>
                          </wps:txbx>
                          <wps:bodyPr rot="0" vert="horz" wrap="none" lIns="0" tIns="0" rIns="0" bIns="0" anchor="t" anchorCtr="0">
                            <a:spAutoFit/>
                          </wps:bodyPr>
                        </wps:wsp>
                        <wps:wsp>
                          <wps:cNvPr id="188" name="Rectangle 134"/>
                          <wps:cNvSpPr>
                            <a:spLocks noChangeArrowheads="1"/>
                          </wps:cNvSpPr>
                          <wps:spPr bwMode="auto">
                            <a:xfrm>
                              <a:off x="5322" y="2437"/>
                              <a:ext cx="221" cy="312"/>
                            </a:xfrm>
                            <a:prstGeom prst="rect">
                              <a:avLst/>
                            </a:prstGeom>
                            <a:noFill/>
                            <a:ln>
                              <a:noFill/>
                            </a:ln>
                          </wps:spPr>
                          <wps:txbx>
                            <w:txbxContent>
                              <w:p>
                                <w:r>
                                  <w:rPr>
                                    <w:rFonts w:hint="eastAsia" w:ascii="等线" w:eastAsia="等线" w:cs="等线"/>
                                    <w:color w:val="1F3864"/>
                                    <w:kern w:val="0"/>
                                    <w:sz w:val="22"/>
                                  </w:rPr>
                                  <w:t>控</w:t>
                                </w:r>
                              </w:p>
                            </w:txbxContent>
                          </wps:txbx>
                          <wps:bodyPr rot="0" vert="horz" wrap="none" lIns="0" tIns="0" rIns="0" bIns="0" anchor="t" anchorCtr="0">
                            <a:spAutoFit/>
                          </wps:bodyPr>
                        </wps:wsp>
                        <wps:wsp>
                          <wps:cNvPr id="189" name="Rectangle 135"/>
                          <wps:cNvSpPr>
                            <a:spLocks noChangeArrowheads="1"/>
                          </wps:cNvSpPr>
                          <wps:spPr bwMode="auto">
                            <a:xfrm>
                              <a:off x="5322" y="2750"/>
                              <a:ext cx="221" cy="312"/>
                            </a:xfrm>
                            <a:prstGeom prst="rect">
                              <a:avLst/>
                            </a:prstGeom>
                            <a:noFill/>
                            <a:ln>
                              <a:noFill/>
                            </a:ln>
                          </wps:spPr>
                          <wps:txbx>
                            <w:txbxContent>
                              <w:p>
                                <w:r>
                                  <w:rPr>
                                    <w:rFonts w:hint="eastAsia" w:ascii="等线" w:eastAsia="等线" w:cs="等线"/>
                                    <w:color w:val="1F3864"/>
                                    <w:kern w:val="0"/>
                                    <w:sz w:val="22"/>
                                  </w:rPr>
                                  <w:t>系</w:t>
                                </w:r>
                              </w:p>
                            </w:txbxContent>
                          </wps:txbx>
                          <wps:bodyPr rot="0" vert="horz" wrap="none" lIns="0" tIns="0" rIns="0" bIns="0" anchor="t" anchorCtr="0">
                            <a:spAutoFit/>
                          </wps:bodyPr>
                        </wps:wsp>
                        <wps:wsp>
                          <wps:cNvPr id="190" name="Rectangle 136"/>
                          <wps:cNvSpPr>
                            <a:spLocks noChangeArrowheads="1"/>
                          </wps:cNvSpPr>
                          <wps:spPr bwMode="auto">
                            <a:xfrm>
                              <a:off x="5322" y="3062"/>
                              <a:ext cx="221" cy="312"/>
                            </a:xfrm>
                            <a:prstGeom prst="rect">
                              <a:avLst/>
                            </a:prstGeom>
                            <a:noFill/>
                            <a:ln>
                              <a:noFill/>
                            </a:ln>
                          </wps:spPr>
                          <wps:txbx>
                            <w:txbxContent>
                              <w:p>
                                <w:r>
                                  <w:rPr>
                                    <w:rFonts w:hint="eastAsia" w:ascii="等线" w:eastAsia="等线" w:cs="等线"/>
                                    <w:color w:val="1F3864"/>
                                    <w:kern w:val="0"/>
                                    <w:sz w:val="22"/>
                                  </w:rPr>
                                  <w:t>统</w:t>
                                </w:r>
                              </w:p>
                            </w:txbxContent>
                          </wps:txbx>
                          <wps:bodyPr rot="0" vert="horz" wrap="none" lIns="0" tIns="0" rIns="0" bIns="0" anchor="t" anchorCtr="0">
                            <a:spAutoFit/>
                          </wps:bodyPr>
                        </wps:wsp>
                        <wps:wsp>
                          <wps:cNvPr id="191" name="Rectangle 137"/>
                          <wps:cNvSpPr>
                            <a:spLocks noChangeArrowheads="1"/>
                          </wps:cNvSpPr>
                          <wps:spPr bwMode="auto">
                            <a:xfrm>
                              <a:off x="5532" y="3062"/>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92" name="Rectangle 138"/>
                          <wps:cNvSpPr>
                            <a:spLocks noChangeArrowheads="1"/>
                          </wps:cNvSpPr>
                          <wps:spPr bwMode="auto">
                            <a:xfrm>
                              <a:off x="6090" y="1987"/>
                              <a:ext cx="512" cy="1428"/>
                            </a:xfrm>
                            <a:prstGeom prst="rect">
                              <a:avLst/>
                            </a:prstGeom>
                            <a:solidFill>
                              <a:srgbClr val="FFFFFF"/>
                            </a:solidFill>
                            <a:ln>
                              <a:noFill/>
                            </a:ln>
                          </wps:spPr>
                          <wps:bodyPr rot="0" vert="horz" wrap="square" lIns="91440" tIns="45720" rIns="91440" bIns="45720" anchor="t" anchorCtr="0" upright="1">
                            <a:noAutofit/>
                          </wps:bodyPr>
                        </wps:wsp>
                        <wps:wsp>
                          <wps:cNvPr id="193" name="Rectangle 139"/>
                          <wps:cNvSpPr>
                            <a:spLocks noChangeArrowheads="1"/>
                          </wps:cNvSpPr>
                          <wps:spPr bwMode="auto">
                            <a:xfrm>
                              <a:off x="6090" y="1987"/>
                              <a:ext cx="512" cy="142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194" name="Rectangle 140"/>
                          <wps:cNvSpPr>
                            <a:spLocks noChangeArrowheads="1"/>
                          </wps:cNvSpPr>
                          <wps:spPr bwMode="auto">
                            <a:xfrm>
                              <a:off x="6247" y="2125"/>
                              <a:ext cx="221" cy="312"/>
                            </a:xfrm>
                            <a:prstGeom prst="rect">
                              <a:avLst/>
                            </a:prstGeom>
                            <a:noFill/>
                            <a:ln>
                              <a:noFill/>
                            </a:ln>
                          </wps:spPr>
                          <wps:txbx>
                            <w:txbxContent>
                              <w:p>
                                <w:r>
                                  <w:rPr>
                                    <w:rFonts w:hint="eastAsia" w:ascii="等线" w:eastAsia="等线" w:cs="等线"/>
                                    <w:color w:val="1F3864"/>
                                    <w:kern w:val="0"/>
                                    <w:sz w:val="22"/>
                                  </w:rPr>
                                  <w:t>驱</w:t>
                                </w:r>
                              </w:p>
                            </w:txbxContent>
                          </wps:txbx>
                          <wps:bodyPr rot="0" vert="horz" wrap="none" lIns="0" tIns="0" rIns="0" bIns="0" anchor="t" anchorCtr="0">
                            <a:spAutoFit/>
                          </wps:bodyPr>
                        </wps:wsp>
                        <wps:wsp>
                          <wps:cNvPr id="195" name="Rectangle 141"/>
                          <wps:cNvSpPr>
                            <a:spLocks noChangeArrowheads="1"/>
                          </wps:cNvSpPr>
                          <wps:spPr bwMode="auto">
                            <a:xfrm>
                              <a:off x="6247" y="2437"/>
                              <a:ext cx="221" cy="312"/>
                            </a:xfrm>
                            <a:prstGeom prst="rect">
                              <a:avLst/>
                            </a:prstGeom>
                            <a:noFill/>
                            <a:ln>
                              <a:noFill/>
                            </a:ln>
                          </wps:spPr>
                          <wps:txbx>
                            <w:txbxContent>
                              <w:p>
                                <w:r>
                                  <w:rPr>
                                    <w:rFonts w:hint="eastAsia" w:ascii="等线" w:eastAsia="等线" w:cs="等线"/>
                                    <w:color w:val="1F3864"/>
                                    <w:kern w:val="0"/>
                                    <w:sz w:val="22"/>
                                  </w:rPr>
                                  <w:t>动</w:t>
                                </w:r>
                              </w:p>
                            </w:txbxContent>
                          </wps:txbx>
                          <wps:bodyPr rot="0" vert="horz" wrap="none" lIns="0" tIns="0" rIns="0" bIns="0" anchor="t" anchorCtr="0">
                            <a:spAutoFit/>
                          </wps:bodyPr>
                        </wps:wsp>
                        <wps:wsp>
                          <wps:cNvPr id="196" name="Rectangle 142"/>
                          <wps:cNvSpPr>
                            <a:spLocks noChangeArrowheads="1"/>
                          </wps:cNvSpPr>
                          <wps:spPr bwMode="auto">
                            <a:xfrm>
                              <a:off x="6247" y="2750"/>
                              <a:ext cx="221" cy="312"/>
                            </a:xfrm>
                            <a:prstGeom prst="rect">
                              <a:avLst/>
                            </a:prstGeom>
                            <a:noFill/>
                            <a:ln>
                              <a:noFill/>
                            </a:ln>
                          </wps:spPr>
                          <wps:txbx>
                            <w:txbxContent>
                              <w:p>
                                <w:r>
                                  <w:rPr>
                                    <w:rFonts w:hint="eastAsia" w:ascii="等线" w:eastAsia="等线" w:cs="等线"/>
                                    <w:color w:val="1F3864"/>
                                    <w:kern w:val="0"/>
                                    <w:sz w:val="22"/>
                                  </w:rPr>
                                  <w:t>系</w:t>
                                </w:r>
                              </w:p>
                            </w:txbxContent>
                          </wps:txbx>
                          <wps:bodyPr rot="0" vert="horz" wrap="none" lIns="0" tIns="0" rIns="0" bIns="0" anchor="t" anchorCtr="0">
                            <a:spAutoFit/>
                          </wps:bodyPr>
                        </wps:wsp>
                        <wps:wsp>
                          <wps:cNvPr id="197" name="Rectangle 143"/>
                          <wps:cNvSpPr>
                            <a:spLocks noChangeArrowheads="1"/>
                          </wps:cNvSpPr>
                          <wps:spPr bwMode="auto">
                            <a:xfrm>
                              <a:off x="6247" y="3062"/>
                              <a:ext cx="221" cy="312"/>
                            </a:xfrm>
                            <a:prstGeom prst="rect">
                              <a:avLst/>
                            </a:prstGeom>
                            <a:noFill/>
                            <a:ln>
                              <a:noFill/>
                            </a:ln>
                          </wps:spPr>
                          <wps:txbx>
                            <w:txbxContent>
                              <w:p>
                                <w:r>
                                  <w:rPr>
                                    <w:rFonts w:hint="eastAsia" w:ascii="等线" w:eastAsia="等线" w:cs="等线"/>
                                    <w:color w:val="1F3864"/>
                                    <w:kern w:val="0"/>
                                    <w:sz w:val="22"/>
                                  </w:rPr>
                                  <w:t>统</w:t>
                                </w:r>
                              </w:p>
                            </w:txbxContent>
                          </wps:txbx>
                          <wps:bodyPr rot="0" vert="horz" wrap="none" lIns="0" tIns="0" rIns="0" bIns="0" anchor="t" anchorCtr="0">
                            <a:spAutoFit/>
                          </wps:bodyPr>
                        </wps:wsp>
                        <wps:wsp>
                          <wps:cNvPr id="198" name="Rectangle 144"/>
                          <wps:cNvSpPr>
                            <a:spLocks noChangeArrowheads="1"/>
                          </wps:cNvSpPr>
                          <wps:spPr bwMode="auto">
                            <a:xfrm>
                              <a:off x="6457" y="3062"/>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199" name="Rectangle 145"/>
                          <wps:cNvSpPr>
                            <a:spLocks noChangeArrowheads="1"/>
                          </wps:cNvSpPr>
                          <wps:spPr bwMode="auto">
                            <a:xfrm>
                              <a:off x="7233" y="1987"/>
                              <a:ext cx="512" cy="1428"/>
                            </a:xfrm>
                            <a:prstGeom prst="rect">
                              <a:avLst/>
                            </a:prstGeom>
                            <a:solidFill>
                              <a:srgbClr val="FFFFFF"/>
                            </a:solidFill>
                            <a:ln>
                              <a:noFill/>
                            </a:ln>
                          </wps:spPr>
                          <wps:bodyPr rot="0" vert="horz" wrap="square" lIns="91440" tIns="45720" rIns="91440" bIns="45720" anchor="t" anchorCtr="0" upright="1">
                            <a:noAutofit/>
                          </wps:bodyPr>
                        </wps:wsp>
                        <wps:wsp>
                          <wps:cNvPr id="200" name="Rectangle 146"/>
                          <wps:cNvSpPr>
                            <a:spLocks noChangeArrowheads="1"/>
                          </wps:cNvSpPr>
                          <wps:spPr bwMode="auto">
                            <a:xfrm>
                              <a:off x="7233" y="1987"/>
                              <a:ext cx="512" cy="142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01" name="Rectangle 147"/>
                          <wps:cNvSpPr>
                            <a:spLocks noChangeArrowheads="1"/>
                          </wps:cNvSpPr>
                          <wps:spPr bwMode="auto">
                            <a:xfrm>
                              <a:off x="7390" y="2125"/>
                              <a:ext cx="221" cy="312"/>
                            </a:xfrm>
                            <a:prstGeom prst="rect">
                              <a:avLst/>
                            </a:prstGeom>
                            <a:noFill/>
                            <a:ln>
                              <a:noFill/>
                            </a:ln>
                          </wps:spPr>
                          <wps:txbx>
                            <w:txbxContent>
                              <w:p>
                                <w:r>
                                  <w:rPr>
                                    <w:rFonts w:hint="eastAsia" w:ascii="等线" w:eastAsia="等线" w:cs="等线"/>
                                    <w:color w:val="1F3864"/>
                                    <w:kern w:val="0"/>
                                    <w:sz w:val="22"/>
                                  </w:rPr>
                                  <w:t>成</w:t>
                                </w:r>
                              </w:p>
                            </w:txbxContent>
                          </wps:txbx>
                          <wps:bodyPr rot="0" vert="horz" wrap="none" lIns="0" tIns="0" rIns="0" bIns="0" anchor="t" anchorCtr="0">
                            <a:spAutoFit/>
                          </wps:bodyPr>
                        </wps:wsp>
                        <wps:wsp>
                          <wps:cNvPr id="202" name="Rectangle 148"/>
                          <wps:cNvSpPr>
                            <a:spLocks noChangeArrowheads="1"/>
                          </wps:cNvSpPr>
                          <wps:spPr bwMode="auto">
                            <a:xfrm>
                              <a:off x="7390" y="2437"/>
                              <a:ext cx="221" cy="312"/>
                            </a:xfrm>
                            <a:prstGeom prst="rect">
                              <a:avLst/>
                            </a:prstGeom>
                            <a:noFill/>
                            <a:ln>
                              <a:noFill/>
                            </a:ln>
                          </wps:spPr>
                          <wps:txbx>
                            <w:txbxContent>
                              <w:p>
                                <w:r>
                                  <w:rPr>
                                    <w:rFonts w:hint="eastAsia" w:ascii="等线" w:eastAsia="等线" w:cs="等线"/>
                                    <w:color w:val="1F3864"/>
                                    <w:kern w:val="0"/>
                                    <w:sz w:val="22"/>
                                  </w:rPr>
                                  <w:t>形</w:t>
                                </w:r>
                              </w:p>
                            </w:txbxContent>
                          </wps:txbx>
                          <wps:bodyPr rot="0" vert="horz" wrap="none" lIns="0" tIns="0" rIns="0" bIns="0" anchor="t" anchorCtr="0">
                            <a:spAutoFit/>
                          </wps:bodyPr>
                        </wps:wsp>
                        <wps:wsp>
                          <wps:cNvPr id="203" name="Rectangle 149"/>
                          <wps:cNvSpPr>
                            <a:spLocks noChangeArrowheads="1"/>
                          </wps:cNvSpPr>
                          <wps:spPr bwMode="auto">
                            <a:xfrm>
                              <a:off x="7390" y="2750"/>
                              <a:ext cx="221" cy="312"/>
                            </a:xfrm>
                            <a:prstGeom prst="rect">
                              <a:avLst/>
                            </a:prstGeom>
                            <a:noFill/>
                            <a:ln>
                              <a:noFill/>
                            </a:ln>
                          </wps:spPr>
                          <wps:txbx>
                            <w:txbxContent>
                              <w:p>
                                <w:r>
                                  <w:rPr>
                                    <w:rFonts w:hint="eastAsia" w:ascii="等线" w:eastAsia="等线" w:cs="等线"/>
                                    <w:color w:val="1F3864"/>
                                    <w:kern w:val="0"/>
                                    <w:sz w:val="22"/>
                                  </w:rPr>
                                  <w:t>机</w:t>
                                </w:r>
                              </w:p>
                            </w:txbxContent>
                          </wps:txbx>
                          <wps:bodyPr rot="0" vert="horz" wrap="none" lIns="0" tIns="0" rIns="0" bIns="0" anchor="t" anchorCtr="0">
                            <a:spAutoFit/>
                          </wps:bodyPr>
                        </wps:wsp>
                        <wps:wsp>
                          <wps:cNvPr id="204" name="Rectangle 150"/>
                          <wps:cNvSpPr>
                            <a:spLocks noChangeArrowheads="1"/>
                          </wps:cNvSpPr>
                          <wps:spPr bwMode="auto">
                            <a:xfrm>
                              <a:off x="7390" y="3062"/>
                              <a:ext cx="221" cy="312"/>
                            </a:xfrm>
                            <a:prstGeom prst="rect">
                              <a:avLst/>
                            </a:prstGeom>
                            <a:noFill/>
                            <a:ln>
                              <a:noFill/>
                            </a:ln>
                          </wps:spPr>
                          <wps:txbx>
                            <w:txbxContent>
                              <w:p>
                                <w:r>
                                  <w:rPr>
                                    <w:rFonts w:hint="eastAsia" w:ascii="等线" w:eastAsia="等线" w:cs="等线"/>
                                    <w:color w:val="1F3864"/>
                                    <w:kern w:val="0"/>
                                    <w:sz w:val="22"/>
                                  </w:rPr>
                                  <w:t>床</w:t>
                                </w:r>
                              </w:p>
                            </w:txbxContent>
                          </wps:txbx>
                          <wps:bodyPr rot="0" vert="horz" wrap="none" lIns="0" tIns="0" rIns="0" bIns="0" anchor="t" anchorCtr="0">
                            <a:spAutoFit/>
                          </wps:bodyPr>
                        </wps:wsp>
                        <wps:wsp>
                          <wps:cNvPr id="205" name="Rectangle 151"/>
                          <wps:cNvSpPr>
                            <a:spLocks noChangeArrowheads="1"/>
                          </wps:cNvSpPr>
                          <wps:spPr bwMode="auto">
                            <a:xfrm>
                              <a:off x="7600" y="3062"/>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206" name="Rectangle 152"/>
                          <wps:cNvSpPr>
                            <a:spLocks noChangeArrowheads="1"/>
                          </wps:cNvSpPr>
                          <wps:spPr bwMode="auto">
                            <a:xfrm>
                              <a:off x="7783" y="1980"/>
                              <a:ext cx="509" cy="1428"/>
                            </a:xfrm>
                            <a:prstGeom prst="rect">
                              <a:avLst/>
                            </a:prstGeom>
                            <a:solidFill>
                              <a:srgbClr val="FFFFFF"/>
                            </a:solidFill>
                            <a:ln>
                              <a:noFill/>
                            </a:ln>
                          </wps:spPr>
                          <wps:bodyPr rot="0" vert="horz" wrap="square" lIns="91440" tIns="45720" rIns="91440" bIns="45720" anchor="t" anchorCtr="0" upright="1">
                            <a:noAutofit/>
                          </wps:bodyPr>
                        </wps:wsp>
                        <wps:wsp>
                          <wps:cNvPr id="207" name="Rectangle 153"/>
                          <wps:cNvSpPr>
                            <a:spLocks noChangeArrowheads="1"/>
                          </wps:cNvSpPr>
                          <wps:spPr bwMode="auto">
                            <a:xfrm>
                              <a:off x="7783" y="1980"/>
                              <a:ext cx="509" cy="1428"/>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08" name="Rectangle 154"/>
                          <wps:cNvSpPr>
                            <a:spLocks noChangeArrowheads="1"/>
                          </wps:cNvSpPr>
                          <wps:spPr bwMode="auto">
                            <a:xfrm>
                              <a:off x="7937" y="2118"/>
                              <a:ext cx="221" cy="312"/>
                            </a:xfrm>
                            <a:prstGeom prst="rect">
                              <a:avLst/>
                            </a:prstGeom>
                            <a:noFill/>
                            <a:ln>
                              <a:noFill/>
                            </a:ln>
                          </wps:spPr>
                          <wps:txbx>
                            <w:txbxContent>
                              <w:p>
                                <w:r>
                                  <w:rPr>
                                    <w:rFonts w:hint="eastAsia" w:ascii="等线" w:eastAsia="等线" w:cs="等线"/>
                                    <w:color w:val="1F3864"/>
                                    <w:kern w:val="0"/>
                                    <w:sz w:val="22"/>
                                  </w:rPr>
                                  <w:t>特</w:t>
                                </w:r>
                              </w:p>
                            </w:txbxContent>
                          </wps:txbx>
                          <wps:bodyPr rot="0" vert="horz" wrap="none" lIns="0" tIns="0" rIns="0" bIns="0" anchor="t" anchorCtr="0">
                            <a:spAutoFit/>
                          </wps:bodyPr>
                        </wps:wsp>
                        <wps:wsp>
                          <wps:cNvPr id="209" name="Rectangle 155"/>
                          <wps:cNvSpPr>
                            <a:spLocks noChangeArrowheads="1"/>
                          </wps:cNvSpPr>
                          <wps:spPr bwMode="auto">
                            <a:xfrm>
                              <a:off x="7937" y="2430"/>
                              <a:ext cx="221" cy="312"/>
                            </a:xfrm>
                            <a:prstGeom prst="rect">
                              <a:avLst/>
                            </a:prstGeom>
                            <a:noFill/>
                            <a:ln>
                              <a:noFill/>
                            </a:ln>
                          </wps:spPr>
                          <wps:txbx>
                            <w:txbxContent>
                              <w:p>
                                <w:r>
                                  <w:rPr>
                                    <w:rFonts w:hint="eastAsia" w:ascii="等线" w:eastAsia="等线" w:cs="等线"/>
                                    <w:color w:val="1F3864"/>
                                    <w:kern w:val="0"/>
                                    <w:sz w:val="22"/>
                                  </w:rPr>
                                  <w:t>种</w:t>
                                </w:r>
                              </w:p>
                            </w:txbxContent>
                          </wps:txbx>
                          <wps:bodyPr rot="0" vert="horz" wrap="none" lIns="0" tIns="0" rIns="0" bIns="0" anchor="t" anchorCtr="0">
                            <a:spAutoFit/>
                          </wps:bodyPr>
                        </wps:wsp>
                        <wps:wsp>
                          <wps:cNvPr id="210" name="Rectangle 156"/>
                          <wps:cNvSpPr>
                            <a:spLocks noChangeArrowheads="1"/>
                          </wps:cNvSpPr>
                          <wps:spPr bwMode="auto">
                            <a:xfrm>
                              <a:off x="7937" y="2742"/>
                              <a:ext cx="221" cy="312"/>
                            </a:xfrm>
                            <a:prstGeom prst="rect">
                              <a:avLst/>
                            </a:prstGeom>
                            <a:noFill/>
                            <a:ln>
                              <a:noFill/>
                            </a:ln>
                          </wps:spPr>
                          <wps:txbx>
                            <w:txbxContent>
                              <w:p>
                                <w:r>
                                  <w:rPr>
                                    <w:rFonts w:hint="eastAsia" w:ascii="等线" w:eastAsia="等线" w:cs="等线"/>
                                    <w:color w:val="1F3864"/>
                                    <w:kern w:val="0"/>
                                    <w:sz w:val="22"/>
                                  </w:rPr>
                                  <w:t>机</w:t>
                                </w:r>
                              </w:p>
                            </w:txbxContent>
                          </wps:txbx>
                          <wps:bodyPr rot="0" vert="horz" wrap="none" lIns="0" tIns="0" rIns="0" bIns="0" anchor="t" anchorCtr="0">
                            <a:spAutoFit/>
                          </wps:bodyPr>
                        </wps:wsp>
                        <wps:wsp>
                          <wps:cNvPr id="211" name="Rectangle 157"/>
                          <wps:cNvSpPr>
                            <a:spLocks noChangeArrowheads="1"/>
                          </wps:cNvSpPr>
                          <wps:spPr bwMode="auto">
                            <a:xfrm>
                              <a:off x="7937" y="3055"/>
                              <a:ext cx="221" cy="312"/>
                            </a:xfrm>
                            <a:prstGeom prst="rect">
                              <a:avLst/>
                            </a:prstGeom>
                            <a:noFill/>
                            <a:ln>
                              <a:noFill/>
                            </a:ln>
                          </wps:spPr>
                          <wps:txbx>
                            <w:txbxContent>
                              <w:p>
                                <w:r>
                                  <w:rPr>
                                    <w:rFonts w:hint="eastAsia" w:ascii="等线" w:eastAsia="等线" w:cs="等线"/>
                                    <w:color w:val="1F3864"/>
                                    <w:kern w:val="0"/>
                                    <w:sz w:val="22"/>
                                  </w:rPr>
                                  <w:t>床</w:t>
                                </w:r>
                              </w:p>
                            </w:txbxContent>
                          </wps:txbx>
                          <wps:bodyPr rot="0" vert="horz" wrap="none" lIns="0" tIns="0" rIns="0" bIns="0" anchor="t" anchorCtr="0">
                            <a:spAutoFit/>
                          </wps:bodyPr>
                        </wps:wsp>
                        <wps:wsp>
                          <wps:cNvPr id="212" name="Rectangle 158"/>
                          <wps:cNvSpPr>
                            <a:spLocks noChangeArrowheads="1"/>
                          </wps:cNvSpPr>
                          <wps:spPr bwMode="auto">
                            <a:xfrm>
                              <a:off x="8148" y="3055"/>
                              <a:ext cx="181" cy="312"/>
                            </a:xfrm>
                            <a:prstGeom prst="rect">
                              <a:avLst/>
                            </a:prstGeom>
                            <a:noFill/>
                            <a:ln>
                              <a:noFill/>
                            </a:ln>
                          </wps:spPr>
                          <wps:txbx>
                            <w:txbxContent>
                              <w:p>
                                <w:r>
                                  <w:rPr>
                                    <w:rFonts w:ascii="等线" w:eastAsia="等线" w:cs="等线"/>
                                    <w:color w:val="1F3864"/>
                                    <w:kern w:val="0"/>
                                    <w:sz w:val="22"/>
                                  </w:rPr>
                                  <w:t xml:space="preserve"> </w:t>
                                </w:r>
                              </w:p>
                            </w:txbxContent>
                          </wps:txbx>
                          <wps:bodyPr rot="0" vert="horz" wrap="none" lIns="0" tIns="0" rIns="0" bIns="0" anchor="t" anchorCtr="0">
                            <a:spAutoFit/>
                          </wps:bodyPr>
                        </wps:wsp>
                        <wps:wsp>
                          <wps:cNvPr id="213" name="Rectangle 159"/>
                          <wps:cNvSpPr>
                            <a:spLocks noChangeArrowheads="1"/>
                          </wps:cNvSpPr>
                          <wps:spPr bwMode="auto">
                            <a:xfrm>
                              <a:off x="5043" y="3730"/>
                              <a:ext cx="1583" cy="814"/>
                            </a:xfrm>
                            <a:prstGeom prst="rect">
                              <a:avLst/>
                            </a:prstGeom>
                            <a:solidFill>
                              <a:srgbClr val="FFFFFF"/>
                            </a:solidFill>
                            <a:ln>
                              <a:noFill/>
                            </a:ln>
                          </wps:spPr>
                          <wps:bodyPr rot="0" vert="horz" wrap="square" lIns="91440" tIns="45720" rIns="91440" bIns="45720" anchor="t" anchorCtr="0" upright="1">
                            <a:noAutofit/>
                          </wps:bodyPr>
                        </wps:wsp>
                        <wps:wsp>
                          <wps:cNvPr id="214" name="Rectangle 160"/>
                          <wps:cNvSpPr>
                            <a:spLocks noChangeArrowheads="1"/>
                          </wps:cNvSpPr>
                          <wps:spPr bwMode="auto">
                            <a:xfrm>
                              <a:off x="5043" y="3730"/>
                              <a:ext cx="1583"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15" name="Rectangle 161"/>
                          <wps:cNvSpPr>
                            <a:spLocks noChangeArrowheads="1"/>
                          </wps:cNvSpPr>
                          <wps:spPr bwMode="auto">
                            <a:xfrm>
                              <a:off x="5198" y="3854"/>
                              <a:ext cx="1441" cy="312"/>
                            </a:xfrm>
                            <a:prstGeom prst="rect">
                              <a:avLst/>
                            </a:prstGeom>
                            <a:noFill/>
                            <a:ln>
                              <a:noFill/>
                            </a:ln>
                          </wps:spPr>
                          <wps:txbx>
                            <w:txbxContent>
                              <w:p>
                                <w:r>
                                  <w:rPr>
                                    <w:rFonts w:hint="eastAsia" w:ascii="等线" w:eastAsia="等线" w:cs="等线"/>
                                    <w:color w:val="1F3864"/>
                                    <w:kern w:val="0"/>
                                    <w:sz w:val="18"/>
                                    <w:szCs w:val="18"/>
                                  </w:rPr>
                                  <w:t>显示器、传感器；</w:t>
                                </w:r>
                              </w:p>
                            </w:txbxContent>
                          </wps:txbx>
                          <wps:bodyPr rot="0" vert="horz" wrap="none" lIns="0" tIns="0" rIns="0" bIns="0" anchor="t" anchorCtr="0">
                            <a:spAutoFit/>
                          </wps:bodyPr>
                        </wps:wsp>
                        <wps:wsp>
                          <wps:cNvPr id="216" name="Rectangle 162"/>
                          <wps:cNvSpPr>
                            <a:spLocks noChangeArrowheads="1"/>
                          </wps:cNvSpPr>
                          <wps:spPr bwMode="auto">
                            <a:xfrm>
                              <a:off x="5198" y="4053"/>
                              <a:ext cx="1261" cy="312"/>
                            </a:xfrm>
                            <a:prstGeom prst="rect">
                              <a:avLst/>
                            </a:prstGeom>
                            <a:noFill/>
                            <a:ln>
                              <a:noFill/>
                            </a:ln>
                          </wps:spPr>
                          <wps:txbx>
                            <w:txbxContent>
                              <w:p>
                                <w:r>
                                  <w:rPr>
                                    <w:rFonts w:hint="eastAsia" w:ascii="等线" w:eastAsia="等线" w:cs="等线"/>
                                    <w:color w:val="1F3864"/>
                                    <w:kern w:val="0"/>
                                    <w:sz w:val="18"/>
                                    <w:szCs w:val="18"/>
                                  </w:rPr>
                                  <w:t>主轴驱动单元、</w:t>
                                </w:r>
                              </w:p>
                            </w:txbxContent>
                          </wps:txbx>
                          <wps:bodyPr rot="0" vert="horz" wrap="none" lIns="0" tIns="0" rIns="0" bIns="0" anchor="t" anchorCtr="0">
                            <a:spAutoFit/>
                          </wps:bodyPr>
                        </wps:wsp>
                        <wps:wsp>
                          <wps:cNvPr id="217" name="Rectangle 163"/>
                          <wps:cNvSpPr>
                            <a:spLocks noChangeArrowheads="1"/>
                          </wps:cNvSpPr>
                          <wps:spPr bwMode="auto">
                            <a:xfrm>
                              <a:off x="5198" y="4250"/>
                              <a:ext cx="721" cy="312"/>
                            </a:xfrm>
                            <a:prstGeom prst="rect">
                              <a:avLst/>
                            </a:prstGeom>
                            <a:noFill/>
                            <a:ln>
                              <a:noFill/>
                            </a:ln>
                          </wps:spPr>
                          <wps:txbx>
                            <w:txbxContent>
                              <w:p>
                                <w:r>
                                  <w:rPr>
                                    <w:rFonts w:hint="eastAsia" w:ascii="等线" w:eastAsia="等线" w:cs="等线"/>
                                    <w:color w:val="1F3864"/>
                                    <w:kern w:val="0"/>
                                    <w:sz w:val="18"/>
                                    <w:szCs w:val="18"/>
                                  </w:rPr>
                                  <w:t>进给单元</w:t>
                                </w:r>
                              </w:p>
                            </w:txbxContent>
                          </wps:txbx>
                          <wps:bodyPr rot="0" vert="horz" wrap="none" lIns="0" tIns="0" rIns="0" bIns="0" anchor="t" anchorCtr="0">
                            <a:spAutoFit/>
                          </wps:bodyPr>
                        </wps:wsp>
                        <wps:wsp>
                          <wps:cNvPr id="218" name="Rectangle 164"/>
                          <wps:cNvSpPr>
                            <a:spLocks noChangeArrowheads="1"/>
                          </wps:cNvSpPr>
                          <wps:spPr bwMode="auto">
                            <a:xfrm>
                              <a:off x="5915" y="4250"/>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19" name="Rectangle 165"/>
                          <wps:cNvSpPr>
                            <a:spLocks noChangeArrowheads="1"/>
                          </wps:cNvSpPr>
                          <wps:spPr bwMode="auto">
                            <a:xfrm>
                              <a:off x="946" y="4832"/>
                              <a:ext cx="1881" cy="814"/>
                            </a:xfrm>
                            <a:prstGeom prst="rect">
                              <a:avLst/>
                            </a:prstGeom>
                            <a:solidFill>
                              <a:srgbClr val="FFFFFF"/>
                            </a:solidFill>
                            <a:ln>
                              <a:noFill/>
                            </a:ln>
                          </wps:spPr>
                          <wps:bodyPr rot="0" vert="horz" wrap="square" lIns="91440" tIns="45720" rIns="91440" bIns="45720" anchor="t" anchorCtr="0" upright="1">
                            <a:noAutofit/>
                          </wps:bodyPr>
                        </wps:wsp>
                        <wps:wsp>
                          <wps:cNvPr id="220" name="Rectangle 166"/>
                          <wps:cNvSpPr>
                            <a:spLocks noChangeArrowheads="1"/>
                          </wps:cNvSpPr>
                          <wps:spPr bwMode="auto">
                            <a:xfrm>
                              <a:off x="946" y="4832"/>
                              <a:ext cx="1881"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21" name="Rectangle 167"/>
                          <wps:cNvSpPr>
                            <a:spLocks noChangeArrowheads="1"/>
                          </wps:cNvSpPr>
                          <wps:spPr bwMode="auto">
                            <a:xfrm>
                              <a:off x="1102" y="4956"/>
                              <a:ext cx="1441" cy="312"/>
                            </a:xfrm>
                            <a:prstGeom prst="rect">
                              <a:avLst/>
                            </a:prstGeom>
                            <a:noFill/>
                            <a:ln>
                              <a:noFill/>
                            </a:ln>
                          </wps:spPr>
                          <wps:txbx>
                            <w:txbxContent>
                              <w:p>
                                <w:r>
                                  <w:rPr>
                                    <w:rFonts w:hint="eastAsia" w:ascii="等线" w:eastAsia="等线" w:cs="等线"/>
                                    <w:color w:val="1F3864"/>
                                    <w:kern w:val="0"/>
                                    <w:sz w:val="18"/>
                                    <w:szCs w:val="18"/>
                                  </w:rPr>
                                  <w:t>宝钢、鞍钢、首钢</w:t>
                                </w:r>
                              </w:p>
                            </w:txbxContent>
                          </wps:txbx>
                          <wps:bodyPr rot="0" vert="horz" wrap="none" lIns="0" tIns="0" rIns="0" bIns="0" anchor="t" anchorCtr="0">
                            <a:spAutoFit/>
                          </wps:bodyPr>
                        </wps:wsp>
                        <wps:wsp>
                          <wps:cNvPr id="222" name="Rectangle 168"/>
                          <wps:cNvSpPr>
                            <a:spLocks noChangeArrowheads="1"/>
                          </wps:cNvSpPr>
                          <wps:spPr bwMode="auto">
                            <a:xfrm>
                              <a:off x="2537" y="4956"/>
                              <a:ext cx="181" cy="312"/>
                            </a:xfrm>
                            <a:prstGeom prst="rect">
                              <a:avLst/>
                            </a:prstGeom>
                            <a:noFill/>
                            <a:ln>
                              <a:noFill/>
                            </a:ln>
                          </wps:spPr>
                          <wps:txbx>
                            <w:txbxContent>
                              <w:p>
                                <w:r>
                                  <w:rPr>
                                    <w:rFonts w:hint="eastAsia" w:ascii="等线" w:eastAsia="等线" w:cs="等线"/>
                                    <w:color w:val="1F3864"/>
                                    <w:kern w:val="0"/>
                                    <w:sz w:val="18"/>
                                    <w:szCs w:val="18"/>
                                  </w:rPr>
                                  <w:t>；</w:t>
                                </w:r>
                              </w:p>
                            </w:txbxContent>
                          </wps:txbx>
                          <wps:bodyPr rot="0" vert="horz" wrap="none" lIns="0" tIns="0" rIns="0" bIns="0" anchor="t" anchorCtr="0">
                            <a:spAutoFit/>
                          </wps:bodyPr>
                        </wps:wsp>
                        <wps:wsp>
                          <wps:cNvPr id="223" name="Rectangle 169"/>
                          <wps:cNvSpPr>
                            <a:spLocks noChangeArrowheads="1"/>
                          </wps:cNvSpPr>
                          <wps:spPr bwMode="auto">
                            <a:xfrm>
                              <a:off x="1102" y="5155"/>
                              <a:ext cx="1621" cy="312"/>
                            </a:xfrm>
                            <a:prstGeom prst="rect">
                              <a:avLst/>
                            </a:prstGeom>
                            <a:noFill/>
                            <a:ln>
                              <a:noFill/>
                            </a:ln>
                          </wps:spPr>
                          <wps:txbx>
                            <w:txbxContent>
                              <w:p>
                                <w:r>
                                  <w:rPr>
                                    <w:rFonts w:hint="eastAsia" w:ascii="等线" w:eastAsia="等线" w:cs="等线"/>
                                    <w:color w:val="1F3864"/>
                                    <w:kern w:val="0"/>
                                    <w:sz w:val="18"/>
                                    <w:szCs w:val="18"/>
                                  </w:rPr>
                                  <w:t>康得新、佛塑科技、</w:t>
                                </w:r>
                              </w:p>
                            </w:txbxContent>
                          </wps:txbx>
                          <wps:bodyPr rot="0" vert="horz" wrap="none" lIns="0" tIns="0" rIns="0" bIns="0" anchor="t" anchorCtr="0">
                            <a:spAutoFit/>
                          </wps:bodyPr>
                        </wps:wsp>
                        <wps:wsp>
                          <wps:cNvPr id="224" name="Rectangle 170"/>
                          <wps:cNvSpPr>
                            <a:spLocks noChangeArrowheads="1"/>
                          </wps:cNvSpPr>
                          <wps:spPr bwMode="auto">
                            <a:xfrm>
                              <a:off x="1102" y="5352"/>
                              <a:ext cx="721" cy="312"/>
                            </a:xfrm>
                            <a:prstGeom prst="rect">
                              <a:avLst/>
                            </a:prstGeom>
                            <a:noFill/>
                            <a:ln>
                              <a:noFill/>
                            </a:ln>
                          </wps:spPr>
                          <wps:txbx>
                            <w:txbxContent>
                              <w:p>
                                <w:r>
                                  <w:rPr>
                                    <w:rFonts w:hint="eastAsia" w:ascii="等线" w:eastAsia="等线" w:cs="等线"/>
                                    <w:color w:val="1F3864"/>
                                    <w:kern w:val="0"/>
                                    <w:sz w:val="18"/>
                                    <w:szCs w:val="18"/>
                                  </w:rPr>
                                  <w:t>国风塑业</w:t>
                                </w:r>
                              </w:p>
                            </w:txbxContent>
                          </wps:txbx>
                          <wps:bodyPr rot="0" vert="horz" wrap="none" lIns="0" tIns="0" rIns="0" bIns="0" anchor="t" anchorCtr="0">
                            <a:spAutoFit/>
                          </wps:bodyPr>
                        </wps:wsp>
                        <wps:wsp>
                          <wps:cNvPr id="225" name="Rectangle 171"/>
                          <wps:cNvSpPr>
                            <a:spLocks noChangeArrowheads="1"/>
                          </wps:cNvSpPr>
                          <wps:spPr bwMode="auto">
                            <a:xfrm>
                              <a:off x="1819" y="5352"/>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26" name="Rectangle 172"/>
                          <wps:cNvSpPr>
                            <a:spLocks noChangeArrowheads="1"/>
                          </wps:cNvSpPr>
                          <wps:spPr bwMode="auto">
                            <a:xfrm>
                              <a:off x="2882" y="4832"/>
                              <a:ext cx="2114" cy="814"/>
                            </a:xfrm>
                            <a:prstGeom prst="rect">
                              <a:avLst/>
                            </a:prstGeom>
                            <a:solidFill>
                              <a:srgbClr val="FFFFFF"/>
                            </a:solidFill>
                            <a:ln>
                              <a:noFill/>
                            </a:ln>
                          </wps:spPr>
                          <wps:bodyPr rot="0" vert="horz" wrap="square" lIns="91440" tIns="45720" rIns="91440" bIns="45720" anchor="t" anchorCtr="0" upright="1">
                            <a:noAutofit/>
                          </wps:bodyPr>
                        </wps:wsp>
                        <wps:wsp>
                          <wps:cNvPr id="227" name="Rectangle 173"/>
                          <wps:cNvSpPr>
                            <a:spLocks noChangeArrowheads="1"/>
                          </wps:cNvSpPr>
                          <wps:spPr bwMode="auto">
                            <a:xfrm>
                              <a:off x="2882" y="4832"/>
                              <a:ext cx="2114"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28" name="Rectangle 174"/>
                          <wps:cNvSpPr>
                            <a:spLocks noChangeArrowheads="1"/>
                          </wps:cNvSpPr>
                          <wps:spPr bwMode="auto">
                            <a:xfrm>
                              <a:off x="3036" y="4956"/>
                              <a:ext cx="361" cy="312"/>
                            </a:xfrm>
                            <a:prstGeom prst="rect">
                              <a:avLst/>
                            </a:prstGeom>
                            <a:noFill/>
                            <a:ln>
                              <a:noFill/>
                            </a:ln>
                          </wps:spPr>
                          <wps:txbx>
                            <w:txbxContent>
                              <w:p>
                                <w:r>
                                  <w:rPr>
                                    <w:rFonts w:hint="eastAsia" w:ascii="等线" w:eastAsia="等线" w:cs="等线"/>
                                    <w:color w:val="1F3864"/>
                                    <w:kern w:val="0"/>
                                    <w:sz w:val="18"/>
                                    <w:szCs w:val="18"/>
                                  </w:rPr>
                                  <w:t>德国</w:t>
                                </w:r>
                              </w:p>
                            </w:txbxContent>
                          </wps:txbx>
                          <wps:bodyPr rot="0" vert="horz" wrap="none" lIns="0" tIns="0" rIns="0" bIns="0" anchor="t" anchorCtr="0">
                            <a:spAutoFit/>
                          </wps:bodyPr>
                        </wps:wsp>
                        <wps:wsp>
                          <wps:cNvPr id="229" name="Rectangle 175"/>
                          <wps:cNvSpPr>
                            <a:spLocks noChangeArrowheads="1"/>
                          </wps:cNvSpPr>
                          <wps:spPr bwMode="auto">
                            <a:xfrm>
                              <a:off x="3440" y="4956"/>
                              <a:ext cx="409" cy="312"/>
                            </a:xfrm>
                            <a:prstGeom prst="rect">
                              <a:avLst/>
                            </a:prstGeom>
                            <a:noFill/>
                            <a:ln>
                              <a:noFill/>
                            </a:ln>
                          </wps:spPr>
                          <wps:txbx>
                            <w:txbxContent>
                              <w:p>
                                <w:r>
                                  <w:rPr>
                                    <w:rFonts w:ascii="等线" w:eastAsia="等线" w:cs="等线"/>
                                    <w:color w:val="1F3864"/>
                                    <w:kern w:val="0"/>
                                    <w:sz w:val="18"/>
                                    <w:szCs w:val="18"/>
                                  </w:rPr>
                                  <w:t>GMN</w:t>
                                </w:r>
                              </w:p>
                            </w:txbxContent>
                          </wps:txbx>
                          <wps:bodyPr rot="0" vert="horz" wrap="none" lIns="0" tIns="0" rIns="0" bIns="0" anchor="t" anchorCtr="0">
                            <a:spAutoFit/>
                          </wps:bodyPr>
                        </wps:wsp>
                        <wps:wsp>
                          <wps:cNvPr id="230" name="Rectangle 176"/>
                          <wps:cNvSpPr>
                            <a:spLocks noChangeArrowheads="1"/>
                          </wps:cNvSpPr>
                          <wps:spPr bwMode="auto">
                            <a:xfrm>
                              <a:off x="3849" y="4956"/>
                              <a:ext cx="181" cy="312"/>
                            </a:xfrm>
                            <a:prstGeom prst="rect">
                              <a:avLst/>
                            </a:prstGeom>
                            <a:noFill/>
                            <a:ln>
                              <a:noFill/>
                            </a:ln>
                          </wps:spPr>
                          <wps:txbx>
                            <w:txbxContent>
                              <w:p>
                                <w:r>
                                  <w:rPr>
                                    <w:rFonts w:hint="eastAsia" w:ascii="等线" w:eastAsia="等线" w:cs="等线"/>
                                    <w:color w:val="1F3864"/>
                                    <w:kern w:val="0"/>
                                    <w:sz w:val="18"/>
                                    <w:szCs w:val="18"/>
                                  </w:rPr>
                                  <w:t>、</w:t>
                                </w:r>
                              </w:p>
                            </w:txbxContent>
                          </wps:txbx>
                          <wps:bodyPr rot="0" vert="horz" wrap="none" lIns="0" tIns="0" rIns="0" bIns="0" anchor="t" anchorCtr="0">
                            <a:spAutoFit/>
                          </wps:bodyPr>
                        </wps:wsp>
                        <wps:wsp>
                          <wps:cNvPr id="231" name="Rectangle 177"/>
                          <wps:cNvSpPr>
                            <a:spLocks noChangeArrowheads="1"/>
                          </wps:cNvSpPr>
                          <wps:spPr bwMode="auto">
                            <a:xfrm>
                              <a:off x="4028" y="4956"/>
                              <a:ext cx="721" cy="312"/>
                            </a:xfrm>
                            <a:prstGeom prst="rect">
                              <a:avLst/>
                            </a:prstGeom>
                            <a:noFill/>
                            <a:ln>
                              <a:noFill/>
                            </a:ln>
                          </wps:spPr>
                          <wps:txbx>
                            <w:txbxContent>
                              <w:p>
                                <w:r>
                                  <w:rPr>
                                    <w:rFonts w:hint="eastAsia" w:ascii="等线" w:eastAsia="等线" w:cs="等线"/>
                                    <w:color w:val="1F3864"/>
                                    <w:kern w:val="0"/>
                                    <w:sz w:val="18"/>
                                    <w:szCs w:val="18"/>
                                  </w:rPr>
                                  <w:t>英国西风</w:t>
                                </w:r>
                              </w:p>
                            </w:txbxContent>
                          </wps:txbx>
                          <wps:bodyPr rot="0" vert="horz" wrap="none" lIns="0" tIns="0" rIns="0" bIns="0" anchor="t" anchorCtr="0">
                            <a:spAutoFit/>
                          </wps:bodyPr>
                        </wps:wsp>
                        <wps:wsp>
                          <wps:cNvPr id="232" name="Rectangle 178"/>
                          <wps:cNvSpPr>
                            <a:spLocks noChangeArrowheads="1"/>
                          </wps:cNvSpPr>
                          <wps:spPr bwMode="auto">
                            <a:xfrm>
                              <a:off x="4746" y="4956"/>
                              <a:ext cx="181" cy="312"/>
                            </a:xfrm>
                            <a:prstGeom prst="rect">
                              <a:avLst/>
                            </a:prstGeom>
                            <a:noFill/>
                            <a:ln>
                              <a:noFill/>
                            </a:ln>
                          </wps:spPr>
                          <wps:txbx>
                            <w:txbxContent>
                              <w:p>
                                <w:r>
                                  <w:rPr>
                                    <w:rFonts w:hint="eastAsia" w:ascii="等线" w:eastAsia="等线" w:cs="等线"/>
                                    <w:color w:val="1F3864"/>
                                    <w:kern w:val="0"/>
                                    <w:sz w:val="18"/>
                                    <w:szCs w:val="18"/>
                                  </w:rPr>
                                  <w:t>、</w:t>
                                </w:r>
                              </w:p>
                            </w:txbxContent>
                          </wps:txbx>
                          <wps:bodyPr rot="0" vert="horz" wrap="none" lIns="0" tIns="0" rIns="0" bIns="0" anchor="t" anchorCtr="0">
                            <a:spAutoFit/>
                          </wps:bodyPr>
                        </wps:wsp>
                        <wps:wsp>
                          <wps:cNvPr id="233" name="Rectangle 179"/>
                          <wps:cNvSpPr>
                            <a:spLocks noChangeArrowheads="1"/>
                          </wps:cNvSpPr>
                          <wps:spPr bwMode="auto">
                            <a:xfrm>
                              <a:off x="3036" y="5155"/>
                              <a:ext cx="1801" cy="312"/>
                            </a:xfrm>
                            <a:prstGeom prst="rect">
                              <a:avLst/>
                            </a:prstGeom>
                            <a:noFill/>
                            <a:ln>
                              <a:noFill/>
                            </a:ln>
                          </wps:spPr>
                          <wps:txbx>
                            <w:txbxContent>
                              <w:p>
                                <w:r>
                                  <w:rPr>
                                    <w:rFonts w:hint="eastAsia" w:ascii="等线" w:eastAsia="等线" w:cs="等线"/>
                                    <w:color w:val="1F3864"/>
                                    <w:kern w:val="0"/>
                                    <w:sz w:val="18"/>
                                    <w:szCs w:val="18"/>
                                  </w:rPr>
                                  <w:t>洛阳轴承、斯凯孚、恩</w:t>
                                </w:r>
                              </w:p>
                            </w:txbxContent>
                          </wps:txbx>
                          <wps:bodyPr rot="0" vert="horz" wrap="none" lIns="0" tIns="0" rIns="0" bIns="0" anchor="t" anchorCtr="0">
                            <a:spAutoFit/>
                          </wps:bodyPr>
                        </wps:wsp>
                        <wps:wsp>
                          <wps:cNvPr id="234" name="Rectangle 180"/>
                          <wps:cNvSpPr>
                            <a:spLocks noChangeArrowheads="1"/>
                          </wps:cNvSpPr>
                          <wps:spPr bwMode="auto">
                            <a:xfrm>
                              <a:off x="3036" y="5352"/>
                              <a:ext cx="1081" cy="312"/>
                            </a:xfrm>
                            <a:prstGeom prst="rect">
                              <a:avLst/>
                            </a:prstGeom>
                            <a:noFill/>
                            <a:ln>
                              <a:noFill/>
                            </a:ln>
                          </wps:spPr>
                          <wps:txbx>
                            <w:txbxContent>
                              <w:p>
                                <w:r>
                                  <w:rPr>
                                    <w:rFonts w:hint="eastAsia" w:ascii="等线" w:eastAsia="等线" w:cs="等线"/>
                                    <w:color w:val="1F3864"/>
                                    <w:kern w:val="0"/>
                                    <w:sz w:val="18"/>
                                    <w:szCs w:val="18"/>
                                  </w:rPr>
                                  <w:t>斯克、铁姆肯</w:t>
                                </w:r>
                              </w:p>
                            </w:txbxContent>
                          </wps:txbx>
                          <wps:bodyPr rot="0" vert="horz" wrap="none" lIns="0" tIns="0" rIns="0" bIns="0" anchor="t" anchorCtr="0">
                            <a:spAutoFit/>
                          </wps:bodyPr>
                        </wps:wsp>
                        <wps:wsp>
                          <wps:cNvPr id="235" name="Rectangle 181"/>
                          <wps:cNvSpPr>
                            <a:spLocks noChangeArrowheads="1"/>
                          </wps:cNvSpPr>
                          <wps:spPr bwMode="auto">
                            <a:xfrm>
                              <a:off x="4112" y="5352"/>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36" name="Rectangle 182"/>
                          <wps:cNvSpPr>
                            <a:spLocks noChangeArrowheads="1"/>
                          </wps:cNvSpPr>
                          <wps:spPr bwMode="auto">
                            <a:xfrm>
                              <a:off x="6655" y="4830"/>
                              <a:ext cx="2010" cy="814"/>
                            </a:xfrm>
                            <a:prstGeom prst="rect">
                              <a:avLst/>
                            </a:prstGeom>
                            <a:solidFill>
                              <a:srgbClr val="FFFFFF"/>
                            </a:solidFill>
                            <a:ln>
                              <a:noFill/>
                            </a:ln>
                          </wps:spPr>
                          <wps:bodyPr rot="0" vert="horz" wrap="square" lIns="91440" tIns="45720" rIns="91440" bIns="45720" anchor="t" anchorCtr="0" upright="1">
                            <a:noAutofit/>
                          </wps:bodyPr>
                        </wps:wsp>
                        <wps:wsp>
                          <wps:cNvPr id="237" name="Rectangle 183"/>
                          <wps:cNvSpPr>
                            <a:spLocks noChangeArrowheads="1"/>
                          </wps:cNvSpPr>
                          <wps:spPr bwMode="auto">
                            <a:xfrm>
                              <a:off x="6655" y="4830"/>
                              <a:ext cx="2010"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38" name="Rectangle 184"/>
                          <wps:cNvSpPr>
                            <a:spLocks noChangeArrowheads="1"/>
                          </wps:cNvSpPr>
                          <wps:spPr bwMode="auto">
                            <a:xfrm>
                              <a:off x="6809" y="4927"/>
                              <a:ext cx="1801" cy="312"/>
                            </a:xfrm>
                            <a:prstGeom prst="rect">
                              <a:avLst/>
                            </a:prstGeom>
                            <a:noFill/>
                            <a:ln>
                              <a:noFill/>
                            </a:ln>
                          </wps:spPr>
                          <wps:txbx>
                            <w:txbxContent>
                              <w:p>
                                <w:r>
                                  <w:rPr>
                                    <w:rFonts w:hint="eastAsia" w:ascii="等线" w:eastAsia="等线" w:cs="等线"/>
                                    <w:color w:val="1F3864"/>
                                    <w:kern w:val="0"/>
                                    <w:sz w:val="18"/>
                                    <w:szCs w:val="18"/>
                                  </w:rPr>
                                  <w:t>马扎克、德马吉森、通</w:t>
                                </w:r>
                              </w:p>
                            </w:txbxContent>
                          </wps:txbx>
                          <wps:bodyPr rot="0" vert="horz" wrap="none" lIns="0" tIns="0" rIns="0" bIns="0" anchor="t" anchorCtr="0">
                            <a:spAutoFit/>
                          </wps:bodyPr>
                        </wps:wsp>
                        <wps:wsp>
                          <wps:cNvPr id="239" name="Rectangle 185"/>
                          <wps:cNvSpPr>
                            <a:spLocks noChangeArrowheads="1"/>
                          </wps:cNvSpPr>
                          <wps:spPr bwMode="auto">
                            <a:xfrm>
                              <a:off x="6809" y="5129"/>
                              <a:ext cx="1801" cy="312"/>
                            </a:xfrm>
                            <a:prstGeom prst="rect">
                              <a:avLst/>
                            </a:prstGeom>
                            <a:noFill/>
                            <a:ln>
                              <a:noFill/>
                            </a:ln>
                          </wps:spPr>
                          <wps:txbx>
                            <w:txbxContent>
                              <w:p>
                                <w:r>
                                  <w:rPr>
                                    <w:rFonts w:hint="eastAsia" w:ascii="等线" w:eastAsia="等线" w:cs="等线"/>
                                    <w:color w:val="1F3864"/>
                                    <w:kern w:val="0"/>
                                    <w:sz w:val="18"/>
                                    <w:szCs w:val="18"/>
                                  </w:rPr>
                                  <w:t>快、天田、牧野、沈阳</w:t>
                                </w:r>
                              </w:p>
                            </w:txbxContent>
                          </wps:txbx>
                          <wps:bodyPr rot="0" vert="horz" wrap="none" lIns="0" tIns="0" rIns="0" bIns="0" anchor="t" anchorCtr="0">
                            <a:spAutoFit/>
                          </wps:bodyPr>
                        </wps:wsp>
                        <wps:wsp>
                          <wps:cNvPr id="240" name="Rectangle 186"/>
                          <wps:cNvSpPr>
                            <a:spLocks noChangeArrowheads="1"/>
                          </wps:cNvSpPr>
                          <wps:spPr bwMode="auto">
                            <a:xfrm>
                              <a:off x="6809" y="5328"/>
                              <a:ext cx="901" cy="312"/>
                            </a:xfrm>
                            <a:prstGeom prst="rect">
                              <a:avLst/>
                            </a:prstGeom>
                            <a:noFill/>
                            <a:ln>
                              <a:noFill/>
                            </a:ln>
                          </wps:spPr>
                          <wps:txbx>
                            <w:txbxContent>
                              <w:p>
                                <w:r>
                                  <w:rPr>
                                    <w:rFonts w:hint="eastAsia" w:ascii="等线" w:eastAsia="等线" w:cs="等线"/>
                                    <w:color w:val="1F3864"/>
                                    <w:kern w:val="0"/>
                                    <w:sz w:val="18"/>
                                    <w:szCs w:val="18"/>
                                  </w:rPr>
                                  <w:t>机床、大隈</w:t>
                                </w:r>
                              </w:p>
                            </w:txbxContent>
                          </wps:txbx>
                          <wps:bodyPr rot="0" vert="horz" wrap="none" lIns="0" tIns="0" rIns="0" bIns="0" anchor="t" anchorCtr="0">
                            <a:spAutoFit/>
                          </wps:bodyPr>
                        </wps:wsp>
                        <wps:wsp>
                          <wps:cNvPr id="241" name="Rectangle 187"/>
                          <wps:cNvSpPr>
                            <a:spLocks noChangeArrowheads="1"/>
                          </wps:cNvSpPr>
                          <wps:spPr bwMode="auto">
                            <a:xfrm>
                              <a:off x="7705" y="5328"/>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42" name="Rectangle 188"/>
                          <wps:cNvSpPr>
                            <a:spLocks noChangeArrowheads="1"/>
                          </wps:cNvSpPr>
                          <wps:spPr bwMode="auto">
                            <a:xfrm>
                              <a:off x="7660" y="5576"/>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43" name="Rectangle 189"/>
                          <wps:cNvSpPr>
                            <a:spLocks noChangeArrowheads="1"/>
                          </wps:cNvSpPr>
                          <wps:spPr bwMode="auto">
                            <a:xfrm>
                              <a:off x="5036" y="4832"/>
                              <a:ext cx="1583" cy="814"/>
                            </a:xfrm>
                            <a:prstGeom prst="rect">
                              <a:avLst/>
                            </a:prstGeom>
                            <a:solidFill>
                              <a:srgbClr val="FFFFFF"/>
                            </a:solidFill>
                            <a:ln>
                              <a:noFill/>
                            </a:ln>
                          </wps:spPr>
                          <wps:bodyPr rot="0" vert="horz" wrap="square" lIns="91440" tIns="45720" rIns="91440" bIns="45720" anchor="t" anchorCtr="0" upright="1">
                            <a:noAutofit/>
                          </wps:bodyPr>
                        </wps:wsp>
                        <wps:wsp>
                          <wps:cNvPr id="244" name="Rectangle 190"/>
                          <wps:cNvSpPr>
                            <a:spLocks noChangeArrowheads="1"/>
                          </wps:cNvSpPr>
                          <wps:spPr bwMode="auto">
                            <a:xfrm>
                              <a:off x="5036" y="4832"/>
                              <a:ext cx="1583"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45" name="Rectangle 191"/>
                          <wps:cNvSpPr>
                            <a:spLocks noChangeArrowheads="1"/>
                          </wps:cNvSpPr>
                          <wps:spPr bwMode="auto">
                            <a:xfrm>
                              <a:off x="5190" y="4956"/>
                              <a:ext cx="1441" cy="312"/>
                            </a:xfrm>
                            <a:prstGeom prst="rect">
                              <a:avLst/>
                            </a:prstGeom>
                            <a:noFill/>
                            <a:ln>
                              <a:noFill/>
                            </a:ln>
                          </wps:spPr>
                          <wps:txbx>
                            <w:txbxContent>
                              <w:p>
                                <w:r>
                                  <w:rPr>
                                    <w:rFonts w:hint="eastAsia" w:ascii="等线" w:eastAsia="等线" w:cs="等线"/>
                                    <w:color w:val="1F3864"/>
                                    <w:kern w:val="0"/>
                                    <w:sz w:val="18"/>
                                    <w:szCs w:val="18"/>
                                  </w:rPr>
                                  <w:t>发那科、西门子、</w:t>
                                </w:r>
                              </w:p>
                            </w:txbxContent>
                          </wps:txbx>
                          <wps:bodyPr rot="0" vert="horz" wrap="none" lIns="0" tIns="0" rIns="0" bIns="0" anchor="t" anchorCtr="0">
                            <a:spAutoFit/>
                          </wps:bodyPr>
                        </wps:wsp>
                        <wps:wsp>
                          <wps:cNvPr id="246" name="Rectangle 192"/>
                          <wps:cNvSpPr>
                            <a:spLocks noChangeArrowheads="1"/>
                          </wps:cNvSpPr>
                          <wps:spPr bwMode="auto">
                            <a:xfrm>
                              <a:off x="5190" y="5155"/>
                              <a:ext cx="1441" cy="312"/>
                            </a:xfrm>
                            <a:prstGeom prst="rect">
                              <a:avLst/>
                            </a:prstGeom>
                            <a:noFill/>
                            <a:ln>
                              <a:noFill/>
                            </a:ln>
                          </wps:spPr>
                          <wps:txbx>
                            <w:txbxContent>
                              <w:p>
                                <w:r>
                                  <w:rPr>
                                    <w:rFonts w:hint="eastAsia" w:ascii="等线" w:eastAsia="等线" w:cs="等线"/>
                                    <w:color w:val="1F3864"/>
                                    <w:kern w:val="0"/>
                                    <w:sz w:val="18"/>
                                    <w:szCs w:val="18"/>
                                  </w:rPr>
                                  <w:t>三菱、海德汉、力</w:t>
                                </w:r>
                              </w:p>
                            </w:txbxContent>
                          </wps:txbx>
                          <wps:bodyPr rot="0" vert="horz" wrap="none" lIns="0" tIns="0" rIns="0" bIns="0" anchor="t" anchorCtr="0">
                            <a:spAutoFit/>
                          </wps:bodyPr>
                        </wps:wsp>
                        <wps:wsp>
                          <wps:cNvPr id="247" name="Rectangle 193"/>
                          <wps:cNvSpPr>
                            <a:spLocks noChangeArrowheads="1"/>
                          </wps:cNvSpPr>
                          <wps:spPr bwMode="auto">
                            <a:xfrm>
                              <a:off x="5190" y="5352"/>
                              <a:ext cx="361" cy="312"/>
                            </a:xfrm>
                            <a:prstGeom prst="rect">
                              <a:avLst/>
                            </a:prstGeom>
                            <a:noFill/>
                            <a:ln>
                              <a:noFill/>
                            </a:ln>
                          </wps:spPr>
                          <wps:txbx>
                            <w:txbxContent>
                              <w:p>
                                <w:r>
                                  <w:rPr>
                                    <w:rFonts w:hint="eastAsia" w:ascii="等线" w:eastAsia="等线" w:cs="等线"/>
                                    <w:color w:val="1F3864"/>
                                    <w:kern w:val="0"/>
                                    <w:sz w:val="18"/>
                                    <w:szCs w:val="18"/>
                                  </w:rPr>
                                  <w:t>士乐</w:t>
                                </w:r>
                              </w:p>
                            </w:txbxContent>
                          </wps:txbx>
                          <wps:bodyPr rot="0" vert="horz" wrap="none" lIns="0" tIns="0" rIns="0" bIns="0" anchor="t" anchorCtr="0">
                            <a:spAutoFit/>
                          </wps:bodyPr>
                        </wps:wsp>
                        <wps:wsp>
                          <wps:cNvPr id="248" name="Rectangle 194"/>
                          <wps:cNvSpPr>
                            <a:spLocks noChangeArrowheads="1"/>
                          </wps:cNvSpPr>
                          <wps:spPr bwMode="auto">
                            <a:xfrm>
                              <a:off x="5549" y="5352"/>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49" name="Rectangle 195"/>
                          <wps:cNvSpPr>
                            <a:spLocks noChangeArrowheads="1"/>
                          </wps:cNvSpPr>
                          <wps:spPr bwMode="auto">
                            <a:xfrm>
                              <a:off x="950" y="5936"/>
                              <a:ext cx="1882" cy="814"/>
                            </a:xfrm>
                            <a:prstGeom prst="rect">
                              <a:avLst/>
                            </a:prstGeom>
                            <a:solidFill>
                              <a:srgbClr val="FFFFFF"/>
                            </a:solidFill>
                            <a:ln>
                              <a:noFill/>
                            </a:ln>
                          </wps:spPr>
                          <wps:bodyPr rot="0" vert="horz" wrap="square" lIns="91440" tIns="45720" rIns="91440" bIns="45720" anchor="t" anchorCtr="0" upright="1">
                            <a:noAutofit/>
                          </wps:bodyPr>
                        </wps:wsp>
                        <wps:wsp>
                          <wps:cNvPr id="250" name="Rectangle 196"/>
                          <wps:cNvSpPr>
                            <a:spLocks noChangeArrowheads="1"/>
                          </wps:cNvSpPr>
                          <wps:spPr bwMode="auto">
                            <a:xfrm>
                              <a:off x="950" y="5936"/>
                              <a:ext cx="1882"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51" name="Rectangle 197"/>
                          <wps:cNvSpPr>
                            <a:spLocks noChangeArrowheads="1"/>
                          </wps:cNvSpPr>
                          <wps:spPr bwMode="auto">
                            <a:xfrm>
                              <a:off x="1174" y="6248"/>
                              <a:ext cx="1441" cy="312"/>
                            </a:xfrm>
                            <a:prstGeom prst="rect">
                              <a:avLst/>
                            </a:prstGeom>
                            <a:noFill/>
                            <a:ln>
                              <a:noFill/>
                            </a:ln>
                          </wps:spPr>
                          <wps:txbx>
                            <w:txbxContent>
                              <w:p>
                                <w:r>
                                  <w:rPr>
                                    <w:rFonts w:hint="eastAsia" w:ascii="等线" w:eastAsia="等线" w:cs="等线"/>
                                    <w:color w:val="1F3864"/>
                                    <w:kern w:val="0"/>
                                    <w:sz w:val="18"/>
                                    <w:szCs w:val="18"/>
                                  </w:rPr>
                                  <w:t>精瑞、凯胜、正达</w:t>
                                </w:r>
                              </w:p>
                            </w:txbxContent>
                          </wps:txbx>
                          <wps:bodyPr rot="0" vert="horz" wrap="none" lIns="0" tIns="0" rIns="0" bIns="0" anchor="t" anchorCtr="0">
                            <a:spAutoFit/>
                          </wps:bodyPr>
                        </wps:wsp>
                        <wps:wsp>
                          <wps:cNvPr id="252" name="Rectangle 198"/>
                          <wps:cNvSpPr>
                            <a:spLocks noChangeArrowheads="1"/>
                          </wps:cNvSpPr>
                          <wps:spPr bwMode="auto">
                            <a:xfrm>
                              <a:off x="2608" y="6248"/>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53" name="Rectangle 199"/>
                          <wps:cNvSpPr>
                            <a:spLocks noChangeArrowheads="1"/>
                          </wps:cNvSpPr>
                          <wps:spPr bwMode="auto">
                            <a:xfrm>
                              <a:off x="2880" y="5936"/>
                              <a:ext cx="2113" cy="814"/>
                            </a:xfrm>
                            <a:prstGeom prst="rect">
                              <a:avLst/>
                            </a:prstGeom>
                            <a:solidFill>
                              <a:srgbClr val="FFFFFF"/>
                            </a:solidFill>
                            <a:ln>
                              <a:noFill/>
                            </a:ln>
                          </wps:spPr>
                          <wps:bodyPr rot="0" vert="horz" wrap="square" lIns="91440" tIns="45720" rIns="91440" bIns="45720" anchor="t" anchorCtr="0" upright="1">
                            <a:noAutofit/>
                          </wps:bodyPr>
                        </wps:wsp>
                        <wps:wsp>
                          <wps:cNvPr id="254" name="Rectangle 200"/>
                          <wps:cNvSpPr>
                            <a:spLocks noChangeArrowheads="1"/>
                          </wps:cNvSpPr>
                          <wps:spPr bwMode="auto">
                            <a:xfrm>
                              <a:off x="2880" y="5936"/>
                              <a:ext cx="2113" cy="814"/>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55" name="Rectangle 201"/>
                          <wps:cNvSpPr>
                            <a:spLocks noChangeArrowheads="1"/>
                          </wps:cNvSpPr>
                          <wps:spPr bwMode="auto">
                            <a:xfrm>
                              <a:off x="3488" y="6260"/>
                              <a:ext cx="901" cy="312"/>
                            </a:xfrm>
                            <a:prstGeom prst="rect">
                              <a:avLst/>
                            </a:prstGeom>
                            <a:noFill/>
                            <a:ln>
                              <a:noFill/>
                            </a:ln>
                          </wps:spPr>
                          <wps:txbx>
                            <w:txbxContent>
                              <w:p>
                                <w:r>
                                  <w:rPr>
                                    <w:rFonts w:hint="eastAsia" w:ascii="等线" w:eastAsia="等线" w:cs="等线"/>
                                    <w:color w:val="1F3864"/>
                                    <w:kern w:val="0"/>
                                    <w:sz w:val="18"/>
                                    <w:szCs w:val="18"/>
                                  </w:rPr>
                                  <w:t>博新、汉达</w:t>
                                </w:r>
                              </w:p>
                            </w:txbxContent>
                          </wps:txbx>
                          <wps:bodyPr rot="0" vert="horz" wrap="none" lIns="0" tIns="0" rIns="0" bIns="0" anchor="t" anchorCtr="0">
                            <a:spAutoFit/>
                          </wps:bodyPr>
                        </wps:wsp>
                        <wps:wsp>
                          <wps:cNvPr id="256" name="Rectangle 202"/>
                          <wps:cNvSpPr>
                            <a:spLocks noChangeArrowheads="1"/>
                          </wps:cNvSpPr>
                          <wps:spPr bwMode="auto">
                            <a:xfrm>
                              <a:off x="4385" y="6260"/>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57" name="Rectangle 203"/>
                          <wps:cNvSpPr>
                            <a:spLocks noChangeArrowheads="1"/>
                          </wps:cNvSpPr>
                          <wps:spPr bwMode="auto">
                            <a:xfrm>
                              <a:off x="6659" y="5941"/>
                              <a:ext cx="2009" cy="812"/>
                            </a:xfrm>
                            <a:prstGeom prst="rect">
                              <a:avLst/>
                            </a:prstGeom>
                            <a:solidFill>
                              <a:srgbClr val="FFFFFF"/>
                            </a:solidFill>
                            <a:ln>
                              <a:noFill/>
                            </a:ln>
                          </wps:spPr>
                          <wps:bodyPr rot="0" vert="horz" wrap="square" lIns="91440" tIns="45720" rIns="91440" bIns="45720" anchor="t" anchorCtr="0" upright="1">
                            <a:noAutofit/>
                          </wps:bodyPr>
                        </wps:wsp>
                        <wps:wsp>
                          <wps:cNvPr id="258" name="Rectangle 204"/>
                          <wps:cNvSpPr>
                            <a:spLocks noChangeArrowheads="1"/>
                          </wps:cNvSpPr>
                          <wps:spPr bwMode="auto">
                            <a:xfrm>
                              <a:off x="6659" y="5941"/>
                              <a:ext cx="2009" cy="812"/>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59" name="Rectangle 205"/>
                          <wps:cNvSpPr>
                            <a:spLocks noChangeArrowheads="1"/>
                          </wps:cNvSpPr>
                          <wps:spPr bwMode="auto">
                            <a:xfrm>
                              <a:off x="6814" y="6039"/>
                              <a:ext cx="1801" cy="312"/>
                            </a:xfrm>
                            <a:prstGeom prst="rect">
                              <a:avLst/>
                            </a:prstGeom>
                            <a:noFill/>
                            <a:ln>
                              <a:noFill/>
                            </a:ln>
                          </wps:spPr>
                          <wps:txbx>
                            <w:txbxContent>
                              <w:p>
                                <w:r>
                                  <w:rPr>
                                    <w:rFonts w:hint="eastAsia" w:ascii="等线" w:eastAsia="等线" w:cs="等线"/>
                                    <w:color w:val="1F3864"/>
                                    <w:kern w:val="0"/>
                                    <w:sz w:val="18"/>
                                    <w:szCs w:val="18"/>
                                  </w:rPr>
                                  <w:t>锯力煌、晨龙、畅尔、</w:t>
                                </w:r>
                              </w:p>
                            </w:txbxContent>
                          </wps:txbx>
                          <wps:bodyPr rot="0" vert="horz" wrap="none" lIns="0" tIns="0" rIns="0" bIns="0" anchor="t" anchorCtr="0">
                            <a:spAutoFit/>
                          </wps:bodyPr>
                        </wps:wsp>
                        <wps:wsp>
                          <wps:cNvPr id="260" name="Rectangle 206"/>
                          <wps:cNvSpPr>
                            <a:spLocks noChangeArrowheads="1"/>
                          </wps:cNvSpPr>
                          <wps:spPr bwMode="auto">
                            <a:xfrm>
                              <a:off x="6814" y="6238"/>
                              <a:ext cx="1801" cy="312"/>
                            </a:xfrm>
                            <a:prstGeom prst="rect">
                              <a:avLst/>
                            </a:prstGeom>
                            <a:noFill/>
                            <a:ln>
                              <a:noFill/>
                            </a:ln>
                          </wps:spPr>
                          <wps:txbx>
                            <w:txbxContent>
                              <w:p>
                                <w:r>
                                  <w:rPr>
                                    <w:rFonts w:hint="eastAsia" w:ascii="等线" w:eastAsia="等线" w:cs="等线"/>
                                    <w:color w:val="1F3864"/>
                                    <w:kern w:val="0"/>
                                    <w:sz w:val="18"/>
                                    <w:szCs w:val="18"/>
                                  </w:rPr>
                                  <w:t>大科、晨雕、汉达、威</w:t>
                                </w:r>
                              </w:p>
                            </w:txbxContent>
                          </wps:txbx>
                          <wps:bodyPr rot="0" vert="horz" wrap="none" lIns="0" tIns="0" rIns="0" bIns="0" anchor="t" anchorCtr="0">
                            <a:spAutoFit/>
                          </wps:bodyPr>
                        </wps:wsp>
                        <wps:wsp>
                          <wps:cNvPr id="261" name="Rectangle 207"/>
                          <wps:cNvSpPr>
                            <a:spLocks noChangeArrowheads="1"/>
                          </wps:cNvSpPr>
                          <wps:spPr bwMode="auto">
                            <a:xfrm>
                              <a:off x="6814" y="6437"/>
                              <a:ext cx="1801" cy="312"/>
                            </a:xfrm>
                            <a:prstGeom prst="rect">
                              <a:avLst/>
                            </a:prstGeom>
                            <a:noFill/>
                            <a:ln>
                              <a:noFill/>
                            </a:ln>
                          </wps:spPr>
                          <wps:txbx>
                            <w:txbxContent>
                              <w:p>
                                <w:r>
                                  <w:rPr>
                                    <w:rFonts w:hint="eastAsia" w:ascii="等线" w:eastAsia="等线" w:cs="等线"/>
                                    <w:color w:val="1F3864"/>
                                    <w:kern w:val="0"/>
                                    <w:sz w:val="18"/>
                                    <w:szCs w:val="18"/>
                                  </w:rPr>
                                  <w:t>力士、奥林发、金马逊</w:t>
                                </w:r>
                              </w:p>
                            </w:txbxContent>
                          </wps:txbx>
                          <wps:bodyPr rot="0" vert="horz" wrap="none" lIns="0" tIns="0" rIns="0" bIns="0" anchor="t" anchorCtr="0">
                            <a:spAutoFit/>
                          </wps:bodyPr>
                        </wps:wsp>
                        <wps:wsp>
                          <wps:cNvPr id="262" name="Rectangle 208"/>
                          <wps:cNvSpPr>
                            <a:spLocks noChangeArrowheads="1"/>
                          </wps:cNvSpPr>
                          <wps:spPr bwMode="auto">
                            <a:xfrm>
                              <a:off x="8516" y="6437"/>
                              <a:ext cx="181" cy="312"/>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g:wgp>
                      <wps:wsp>
                        <wps:cNvPr id="263" name="Rectangle 210"/>
                        <wps:cNvSpPr>
                          <a:spLocks noChangeArrowheads="1"/>
                        </wps:cNvSpPr>
                        <wps:spPr bwMode="auto">
                          <a:xfrm>
                            <a:off x="4867275" y="4251960"/>
                            <a:ext cx="114935" cy="198120"/>
                          </a:xfrm>
                          <a:prstGeom prst="rect">
                            <a:avLst/>
                          </a:prstGeom>
                          <a:noFill/>
                          <a:ln>
                            <a:noFill/>
                          </a:ln>
                        </wps:spPr>
                        <wps:txbx>
                          <w:txbxContent>
                            <w:p>
                              <w:r>
                                <w:rPr>
                                  <w:rFonts w:ascii="等线" w:eastAsia="等线" w:cs="等线"/>
                                  <w:color w:val="1F3864"/>
                                  <w:kern w:val="0"/>
                                  <w:sz w:val="16"/>
                                  <w:szCs w:val="16"/>
                                </w:rPr>
                                <w:t xml:space="preserve"> </w:t>
                              </w:r>
                            </w:p>
                          </w:txbxContent>
                        </wps:txbx>
                        <wps:bodyPr rot="0" vert="horz" wrap="none" lIns="0" tIns="0" rIns="0" bIns="0" anchor="t" anchorCtr="0">
                          <a:spAutoFit/>
                        </wps:bodyPr>
                      </wps:wsp>
                      <wps:wsp>
                        <wps:cNvPr id="264" name="Rectangle 211"/>
                        <wps:cNvSpPr>
                          <a:spLocks noChangeArrowheads="1"/>
                        </wps:cNvSpPr>
                        <wps:spPr bwMode="auto">
                          <a:xfrm>
                            <a:off x="3199765" y="3769360"/>
                            <a:ext cx="1006475" cy="516890"/>
                          </a:xfrm>
                          <a:prstGeom prst="rect">
                            <a:avLst/>
                          </a:prstGeom>
                          <a:solidFill>
                            <a:srgbClr val="FFFFFF"/>
                          </a:solidFill>
                          <a:ln>
                            <a:noFill/>
                          </a:ln>
                        </wps:spPr>
                        <wps:bodyPr rot="0" vert="horz" wrap="square" lIns="91440" tIns="45720" rIns="91440" bIns="45720" anchor="t" anchorCtr="0" upright="1">
                          <a:noAutofit/>
                        </wps:bodyPr>
                      </wps:wsp>
                      <wps:wsp>
                        <wps:cNvPr id="265" name="Rectangle 212"/>
                        <wps:cNvSpPr>
                          <a:spLocks noChangeArrowheads="1"/>
                        </wps:cNvSpPr>
                        <wps:spPr bwMode="auto">
                          <a:xfrm>
                            <a:off x="3199765" y="3769360"/>
                            <a:ext cx="1006475"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66" name="Rectangle 213"/>
                        <wps:cNvSpPr>
                          <a:spLocks noChangeArrowheads="1"/>
                        </wps:cNvSpPr>
                        <wps:spPr bwMode="auto">
                          <a:xfrm>
                            <a:off x="3703955" y="3967480"/>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67" name="Rectangle 214"/>
                        <wps:cNvSpPr>
                          <a:spLocks noChangeArrowheads="1"/>
                        </wps:cNvSpPr>
                        <wps:spPr bwMode="auto">
                          <a:xfrm>
                            <a:off x="605155" y="4469130"/>
                            <a:ext cx="1194435" cy="516890"/>
                          </a:xfrm>
                          <a:prstGeom prst="rect">
                            <a:avLst/>
                          </a:prstGeom>
                          <a:solidFill>
                            <a:srgbClr val="FFFFFF"/>
                          </a:solidFill>
                          <a:ln>
                            <a:noFill/>
                          </a:ln>
                        </wps:spPr>
                        <wps:bodyPr rot="0" vert="horz" wrap="square" lIns="91440" tIns="45720" rIns="91440" bIns="45720" anchor="t" anchorCtr="0" upright="1">
                          <a:noAutofit/>
                        </wps:bodyPr>
                      </wps:wsp>
                      <wps:wsp>
                        <wps:cNvPr id="268" name="Rectangle 215"/>
                        <wps:cNvSpPr>
                          <a:spLocks noChangeArrowheads="1"/>
                        </wps:cNvSpPr>
                        <wps:spPr bwMode="auto">
                          <a:xfrm>
                            <a:off x="605155" y="4469130"/>
                            <a:ext cx="1194435"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69" name="Rectangle 216"/>
                        <wps:cNvSpPr>
                          <a:spLocks noChangeArrowheads="1"/>
                        </wps:cNvSpPr>
                        <wps:spPr bwMode="auto">
                          <a:xfrm>
                            <a:off x="702945" y="4656455"/>
                            <a:ext cx="114935" cy="198120"/>
                          </a:xfrm>
                          <a:prstGeom prst="rect">
                            <a:avLst/>
                          </a:prstGeom>
                          <a:noFill/>
                          <a:ln>
                            <a:noFill/>
                          </a:ln>
                        </wps:spPr>
                        <wps:txbx>
                          <w:txbxContent>
                            <w:p>
                              <w:r>
                                <w:rPr>
                                  <w:rFonts w:ascii="等线" w:eastAsia="等线" w:cs="等线"/>
                                  <w:color w:val="000000"/>
                                  <w:kern w:val="0"/>
                                  <w:sz w:val="22"/>
                                </w:rPr>
                                <w:t xml:space="preserve"> </w:t>
                              </w:r>
                            </w:p>
                          </w:txbxContent>
                        </wps:txbx>
                        <wps:bodyPr rot="0" vert="horz" wrap="none" lIns="0" tIns="0" rIns="0" bIns="0" anchor="t" anchorCtr="0">
                          <a:spAutoFit/>
                        </wps:bodyPr>
                      </wps:wsp>
                      <wps:wsp>
                        <wps:cNvPr id="270" name="Rectangle 217"/>
                        <wps:cNvSpPr>
                          <a:spLocks noChangeArrowheads="1"/>
                        </wps:cNvSpPr>
                        <wps:spPr bwMode="auto">
                          <a:xfrm>
                            <a:off x="1830070" y="4469130"/>
                            <a:ext cx="1342390" cy="516890"/>
                          </a:xfrm>
                          <a:prstGeom prst="rect">
                            <a:avLst/>
                          </a:prstGeom>
                          <a:solidFill>
                            <a:srgbClr val="FFFFFF"/>
                          </a:solidFill>
                          <a:ln>
                            <a:noFill/>
                          </a:ln>
                        </wps:spPr>
                        <wps:bodyPr rot="0" vert="horz" wrap="square" lIns="91440" tIns="45720" rIns="91440" bIns="45720" anchor="t" anchorCtr="0" upright="1">
                          <a:noAutofit/>
                        </wps:bodyPr>
                      </wps:wsp>
                      <wps:wsp>
                        <wps:cNvPr id="271" name="Rectangle 218"/>
                        <wps:cNvSpPr>
                          <a:spLocks noChangeArrowheads="1"/>
                        </wps:cNvSpPr>
                        <wps:spPr bwMode="auto">
                          <a:xfrm>
                            <a:off x="1830070" y="4469130"/>
                            <a:ext cx="1342390"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72" name="Rectangle 219"/>
                        <wps:cNvSpPr>
                          <a:spLocks noChangeArrowheads="1"/>
                        </wps:cNvSpPr>
                        <wps:spPr bwMode="auto">
                          <a:xfrm>
                            <a:off x="1927860" y="4546600"/>
                            <a:ext cx="686435" cy="198120"/>
                          </a:xfrm>
                          <a:prstGeom prst="rect">
                            <a:avLst/>
                          </a:prstGeom>
                          <a:noFill/>
                          <a:ln>
                            <a:noFill/>
                          </a:ln>
                        </wps:spPr>
                        <wps:txbx>
                          <w:txbxContent>
                            <w:p>
                              <w:r>
                                <w:rPr>
                                  <w:rFonts w:hint="eastAsia" w:ascii="等线" w:eastAsia="等线" w:cs="等线"/>
                                  <w:color w:val="1F3864"/>
                                  <w:kern w:val="0"/>
                                  <w:sz w:val="18"/>
                                  <w:szCs w:val="18"/>
                                </w:rPr>
                                <w:t>油泵、水泵、</w:t>
                              </w:r>
                            </w:p>
                          </w:txbxContent>
                        </wps:txbx>
                        <wps:bodyPr rot="0" vert="horz" wrap="none" lIns="0" tIns="0" rIns="0" bIns="0" anchor="t" anchorCtr="0">
                          <a:spAutoFit/>
                        </wps:bodyPr>
                      </wps:wsp>
                      <wps:wsp>
                        <wps:cNvPr id="273" name="Rectangle 220"/>
                        <wps:cNvSpPr>
                          <a:spLocks noChangeArrowheads="1"/>
                        </wps:cNvSpPr>
                        <wps:spPr bwMode="auto">
                          <a:xfrm>
                            <a:off x="2562860" y="4546600"/>
                            <a:ext cx="572135" cy="198120"/>
                          </a:xfrm>
                          <a:prstGeom prst="rect">
                            <a:avLst/>
                          </a:prstGeom>
                          <a:noFill/>
                          <a:ln>
                            <a:noFill/>
                          </a:ln>
                        </wps:spPr>
                        <wps:txbx>
                          <w:txbxContent>
                            <w:p>
                              <w:r>
                                <w:rPr>
                                  <w:rFonts w:hint="eastAsia" w:ascii="等线" w:eastAsia="等线" w:cs="等线"/>
                                  <w:color w:val="1F3864"/>
                                  <w:kern w:val="0"/>
                                  <w:sz w:val="18"/>
                                  <w:szCs w:val="18"/>
                                </w:rPr>
                                <w:t>直线导轨、</w:t>
                              </w:r>
                            </w:p>
                          </w:txbxContent>
                        </wps:txbx>
                        <wps:bodyPr rot="0" vert="horz" wrap="none" lIns="0" tIns="0" rIns="0" bIns="0" anchor="t" anchorCtr="0">
                          <a:spAutoFit/>
                        </wps:bodyPr>
                      </wps:wsp>
                      <wps:wsp>
                        <wps:cNvPr id="274" name="Rectangle 221"/>
                        <wps:cNvSpPr>
                          <a:spLocks noChangeArrowheads="1"/>
                        </wps:cNvSpPr>
                        <wps:spPr bwMode="auto">
                          <a:xfrm>
                            <a:off x="1927860" y="4674870"/>
                            <a:ext cx="1143635" cy="198120"/>
                          </a:xfrm>
                          <a:prstGeom prst="rect">
                            <a:avLst/>
                          </a:prstGeom>
                          <a:noFill/>
                          <a:ln>
                            <a:noFill/>
                          </a:ln>
                        </wps:spPr>
                        <wps:txbx>
                          <w:txbxContent>
                            <w:p>
                              <w:r>
                                <w:rPr>
                                  <w:rFonts w:hint="eastAsia" w:ascii="等线" w:eastAsia="等线" w:cs="等线"/>
                                  <w:color w:val="1F3864"/>
                                  <w:kern w:val="0"/>
                                  <w:sz w:val="18"/>
                                  <w:szCs w:val="18"/>
                                </w:rPr>
                                <w:t>液压件、涡轮箱、继电</w:t>
                              </w:r>
                            </w:p>
                          </w:txbxContent>
                        </wps:txbx>
                        <wps:bodyPr rot="0" vert="horz" wrap="none" lIns="0" tIns="0" rIns="0" bIns="0" anchor="t" anchorCtr="0">
                          <a:spAutoFit/>
                        </wps:bodyPr>
                      </wps:wsp>
                      <wps:wsp>
                        <wps:cNvPr id="275" name="Rectangle 222"/>
                        <wps:cNvSpPr>
                          <a:spLocks noChangeArrowheads="1"/>
                        </wps:cNvSpPr>
                        <wps:spPr bwMode="auto">
                          <a:xfrm>
                            <a:off x="1927860" y="4799965"/>
                            <a:ext cx="572135" cy="198120"/>
                          </a:xfrm>
                          <a:prstGeom prst="rect">
                            <a:avLst/>
                          </a:prstGeom>
                          <a:noFill/>
                          <a:ln>
                            <a:noFill/>
                          </a:ln>
                        </wps:spPr>
                        <wps:txbx>
                          <w:txbxContent>
                            <w:p>
                              <w:r>
                                <w:rPr>
                                  <w:rFonts w:hint="eastAsia" w:ascii="等线" w:eastAsia="等线" w:cs="等线"/>
                                  <w:color w:val="1F3864"/>
                                  <w:kern w:val="0"/>
                                  <w:sz w:val="18"/>
                                  <w:szCs w:val="18"/>
                                </w:rPr>
                                <w:t>器、接触器</w:t>
                              </w:r>
                            </w:p>
                          </w:txbxContent>
                        </wps:txbx>
                        <wps:bodyPr rot="0" vert="horz" wrap="none" lIns="0" tIns="0" rIns="0" bIns="0" anchor="t" anchorCtr="0">
                          <a:spAutoFit/>
                        </wps:bodyPr>
                      </wps:wsp>
                      <wps:wsp>
                        <wps:cNvPr id="276" name="Rectangle 223"/>
                        <wps:cNvSpPr>
                          <a:spLocks noChangeArrowheads="1"/>
                        </wps:cNvSpPr>
                        <wps:spPr bwMode="auto">
                          <a:xfrm>
                            <a:off x="2497455" y="4799965"/>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77" name="Rectangle 224"/>
                        <wps:cNvSpPr>
                          <a:spLocks noChangeArrowheads="1"/>
                        </wps:cNvSpPr>
                        <wps:spPr bwMode="auto">
                          <a:xfrm>
                            <a:off x="4230370" y="4467860"/>
                            <a:ext cx="1275080" cy="516890"/>
                          </a:xfrm>
                          <a:prstGeom prst="rect">
                            <a:avLst/>
                          </a:prstGeom>
                          <a:solidFill>
                            <a:srgbClr val="FFFFFF"/>
                          </a:solidFill>
                          <a:ln>
                            <a:noFill/>
                          </a:ln>
                        </wps:spPr>
                        <wps:bodyPr rot="0" vert="horz" wrap="square" lIns="91440" tIns="45720" rIns="91440" bIns="45720" anchor="t" anchorCtr="0" upright="1">
                          <a:noAutofit/>
                        </wps:bodyPr>
                      </wps:wsp>
                      <wps:wsp>
                        <wps:cNvPr id="278" name="Rectangle 225"/>
                        <wps:cNvSpPr>
                          <a:spLocks noChangeArrowheads="1"/>
                        </wps:cNvSpPr>
                        <wps:spPr bwMode="auto">
                          <a:xfrm>
                            <a:off x="4230370" y="4467860"/>
                            <a:ext cx="1275080"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79" name="Rectangle 226"/>
                        <wps:cNvSpPr>
                          <a:spLocks noChangeArrowheads="1"/>
                        </wps:cNvSpPr>
                        <wps:spPr bwMode="auto">
                          <a:xfrm>
                            <a:off x="4328160" y="4546600"/>
                            <a:ext cx="1143635" cy="198120"/>
                          </a:xfrm>
                          <a:prstGeom prst="rect">
                            <a:avLst/>
                          </a:prstGeom>
                          <a:noFill/>
                          <a:ln>
                            <a:noFill/>
                          </a:ln>
                        </wps:spPr>
                        <wps:txbx>
                          <w:txbxContent>
                            <w:p>
                              <w:r>
                                <w:rPr>
                                  <w:rFonts w:hint="eastAsia" w:ascii="等线" w:eastAsia="等线" w:cs="等线"/>
                                  <w:color w:val="1F3864"/>
                                  <w:kern w:val="0"/>
                                  <w:sz w:val="18"/>
                                  <w:szCs w:val="18"/>
                                </w:rPr>
                                <w:t>专用机床、数控机床、</w:t>
                              </w:r>
                            </w:p>
                          </w:txbxContent>
                        </wps:txbx>
                        <wps:bodyPr rot="0" vert="horz" wrap="none" lIns="0" tIns="0" rIns="0" bIns="0" anchor="t" anchorCtr="0">
                          <a:spAutoFit/>
                        </wps:bodyPr>
                      </wps:wsp>
                      <wps:wsp>
                        <wps:cNvPr id="280" name="Rectangle 227"/>
                        <wps:cNvSpPr>
                          <a:spLocks noChangeArrowheads="1"/>
                        </wps:cNvSpPr>
                        <wps:spPr bwMode="auto">
                          <a:xfrm>
                            <a:off x="4328160" y="4672965"/>
                            <a:ext cx="1029335" cy="198120"/>
                          </a:xfrm>
                          <a:prstGeom prst="rect">
                            <a:avLst/>
                          </a:prstGeom>
                          <a:noFill/>
                          <a:ln>
                            <a:noFill/>
                          </a:ln>
                        </wps:spPr>
                        <wps:txbx>
                          <w:txbxContent>
                            <w:p>
                              <w:r>
                                <w:rPr>
                                  <w:rFonts w:hint="eastAsia" w:ascii="等线" w:eastAsia="等线" w:cs="等线"/>
                                  <w:color w:val="1F3864"/>
                                  <w:kern w:val="0"/>
                                  <w:sz w:val="18"/>
                                  <w:szCs w:val="18"/>
                                </w:rPr>
                                <w:t>工业机器人、军工机</w:t>
                              </w:r>
                            </w:p>
                          </w:txbxContent>
                        </wps:txbx>
                        <wps:bodyPr rot="0" vert="horz" wrap="none" lIns="0" tIns="0" rIns="0" bIns="0" anchor="t" anchorCtr="0">
                          <a:spAutoFit/>
                        </wps:bodyPr>
                      </wps:wsp>
                      <wps:wsp>
                        <wps:cNvPr id="281" name="Rectangle 228"/>
                        <wps:cNvSpPr>
                          <a:spLocks noChangeArrowheads="1"/>
                        </wps:cNvSpPr>
                        <wps:spPr bwMode="auto">
                          <a:xfrm>
                            <a:off x="4328160" y="4798060"/>
                            <a:ext cx="114935" cy="198120"/>
                          </a:xfrm>
                          <a:prstGeom prst="rect">
                            <a:avLst/>
                          </a:prstGeom>
                          <a:noFill/>
                          <a:ln>
                            <a:noFill/>
                          </a:ln>
                        </wps:spPr>
                        <wps:txbx>
                          <w:txbxContent>
                            <w:p>
                              <w:r>
                                <w:rPr>
                                  <w:rFonts w:hint="eastAsia" w:ascii="等线" w:eastAsia="等线" w:cs="等线"/>
                                  <w:color w:val="1F3864"/>
                                  <w:kern w:val="0"/>
                                  <w:sz w:val="18"/>
                                  <w:szCs w:val="18"/>
                                </w:rPr>
                                <w:t>械</w:t>
                              </w:r>
                            </w:p>
                          </w:txbxContent>
                        </wps:txbx>
                        <wps:bodyPr rot="0" vert="horz" wrap="none" lIns="0" tIns="0" rIns="0" bIns="0" anchor="t" anchorCtr="0">
                          <a:spAutoFit/>
                        </wps:bodyPr>
                      </wps:wsp>
                      <wps:wsp>
                        <wps:cNvPr id="282" name="Rectangle 229"/>
                        <wps:cNvSpPr>
                          <a:spLocks noChangeArrowheads="1"/>
                        </wps:cNvSpPr>
                        <wps:spPr bwMode="auto">
                          <a:xfrm>
                            <a:off x="4441825" y="4798060"/>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83" name="Rectangle 230"/>
                        <wps:cNvSpPr>
                          <a:spLocks noChangeArrowheads="1"/>
                        </wps:cNvSpPr>
                        <wps:spPr bwMode="auto">
                          <a:xfrm>
                            <a:off x="3201035" y="4469130"/>
                            <a:ext cx="1005205" cy="516890"/>
                          </a:xfrm>
                          <a:prstGeom prst="rect">
                            <a:avLst/>
                          </a:prstGeom>
                          <a:solidFill>
                            <a:srgbClr val="FFFFFF"/>
                          </a:solidFill>
                          <a:ln>
                            <a:noFill/>
                          </a:ln>
                        </wps:spPr>
                        <wps:bodyPr rot="0" vert="horz" wrap="square" lIns="91440" tIns="45720" rIns="91440" bIns="45720" anchor="t" anchorCtr="0" upright="1">
                          <a:noAutofit/>
                        </wps:bodyPr>
                      </wps:wsp>
                      <wps:wsp>
                        <wps:cNvPr id="284" name="Rectangle 231"/>
                        <wps:cNvSpPr>
                          <a:spLocks noChangeArrowheads="1"/>
                        </wps:cNvSpPr>
                        <wps:spPr bwMode="auto">
                          <a:xfrm>
                            <a:off x="3201035" y="4469130"/>
                            <a:ext cx="1005205"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285" name="Rectangle 232"/>
                        <wps:cNvSpPr>
                          <a:spLocks noChangeArrowheads="1"/>
                        </wps:cNvSpPr>
                        <wps:spPr bwMode="auto">
                          <a:xfrm>
                            <a:off x="3298825" y="4546600"/>
                            <a:ext cx="800735" cy="198120"/>
                          </a:xfrm>
                          <a:prstGeom prst="rect">
                            <a:avLst/>
                          </a:prstGeom>
                          <a:noFill/>
                          <a:ln>
                            <a:noFill/>
                          </a:ln>
                        </wps:spPr>
                        <wps:txbx>
                          <w:txbxContent>
                            <w:p>
                              <w:r>
                                <w:rPr>
                                  <w:rFonts w:hint="eastAsia" w:ascii="等线" w:eastAsia="等线" w:cs="等线"/>
                                  <w:color w:val="1F3864"/>
                                  <w:kern w:val="0"/>
                                  <w:sz w:val="18"/>
                                  <w:szCs w:val="18"/>
                                </w:rPr>
                                <w:t>主电机、油泵电</w:t>
                              </w:r>
                            </w:p>
                          </w:txbxContent>
                        </wps:txbx>
                        <wps:bodyPr rot="0" vert="horz" wrap="none" lIns="0" tIns="0" rIns="0" bIns="0" anchor="t" anchorCtr="0">
                          <a:spAutoFit/>
                        </wps:bodyPr>
                      </wps:wsp>
                      <wps:wsp>
                        <wps:cNvPr id="286" name="Rectangle 233"/>
                        <wps:cNvSpPr>
                          <a:spLocks noChangeArrowheads="1"/>
                        </wps:cNvSpPr>
                        <wps:spPr bwMode="auto">
                          <a:xfrm>
                            <a:off x="3298825" y="4674870"/>
                            <a:ext cx="686435" cy="198120"/>
                          </a:xfrm>
                          <a:prstGeom prst="rect">
                            <a:avLst/>
                          </a:prstGeom>
                          <a:noFill/>
                          <a:ln>
                            <a:noFill/>
                          </a:ln>
                        </wps:spPr>
                        <wps:txbx>
                          <w:txbxContent>
                            <w:p>
                              <w:r>
                                <w:rPr>
                                  <w:rFonts w:hint="eastAsia" w:ascii="等线" w:eastAsia="等线" w:cs="等线"/>
                                  <w:color w:val="1F3864"/>
                                  <w:kern w:val="0"/>
                                  <w:sz w:val="18"/>
                                  <w:szCs w:val="18"/>
                                </w:rPr>
                                <w:t>机、触摸屏、</w:t>
                              </w:r>
                            </w:p>
                          </w:txbxContent>
                        </wps:txbx>
                        <wps:bodyPr rot="0" vert="horz" wrap="none" lIns="0" tIns="0" rIns="0" bIns="0" anchor="t" anchorCtr="0">
                          <a:spAutoFit/>
                        </wps:bodyPr>
                      </wps:wsp>
                      <wps:wsp>
                        <wps:cNvPr id="287" name="Rectangle 234"/>
                        <wps:cNvSpPr>
                          <a:spLocks noChangeArrowheads="1"/>
                        </wps:cNvSpPr>
                        <wps:spPr bwMode="auto">
                          <a:xfrm>
                            <a:off x="3298825" y="4799965"/>
                            <a:ext cx="187325" cy="198120"/>
                          </a:xfrm>
                          <a:prstGeom prst="rect">
                            <a:avLst/>
                          </a:prstGeom>
                          <a:noFill/>
                          <a:ln>
                            <a:noFill/>
                          </a:ln>
                        </wps:spPr>
                        <wps:txbx>
                          <w:txbxContent>
                            <w:p>
                              <w:r>
                                <w:rPr>
                                  <w:rFonts w:ascii="等线" w:eastAsia="等线" w:cs="等线"/>
                                  <w:color w:val="1F3864"/>
                                  <w:kern w:val="0"/>
                                  <w:sz w:val="18"/>
                                  <w:szCs w:val="18"/>
                                </w:rPr>
                                <w:t>PLC</w:t>
                              </w:r>
                            </w:p>
                          </w:txbxContent>
                        </wps:txbx>
                        <wps:bodyPr rot="0" vert="horz" wrap="none" lIns="0" tIns="0" rIns="0" bIns="0" anchor="t" anchorCtr="0">
                          <a:spAutoFit/>
                        </wps:bodyPr>
                      </wps:wsp>
                      <wps:wsp>
                        <wps:cNvPr id="288" name="Rectangle 235"/>
                        <wps:cNvSpPr>
                          <a:spLocks noChangeArrowheads="1"/>
                        </wps:cNvSpPr>
                        <wps:spPr bwMode="auto">
                          <a:xfrm>
                            <a:off x="3485515" y="4799965"/>
                            <a:ext cx="457835" cy="198120"/>
                          </a:xfrm>
                          <a:prstGeom prst="rect">
                            <a:avLst/>
                          </a:prstGeom>
                          <a:noFill/>
                          <a:ln>
                            <a:noFill/>
                          </a:ln>
                        </wps:spPr>
                        <wps:txbx>
                          <w:txbxContent>
                            <w:p>
                              <w:r>
                                <w:rPr>
                                  <w:rFonts w:hint="eastAsia" w:ascii="等线" w:eastAsia="等线" w:cs="等线"/>
                                  <w:color w:val="1F3864"/>
                                  <w:kern w:val="0"/>
                                  <w:sz w:val="18"/>
                                  <w:szCs w:val="18"/>
                                </w:rPr>
                                <w:t>、变频器</w:t>
                              </w:r>
                            </w:p>
                          </w:txbxContent>
                        </wps:txbx>
                        <wps:bodyPr rot="0" vert="horz" wrap="none" lIns="0" tIns="0" rIns="0" bIns="0" anchor="t" anchorCtr="0">
                          <a:spAutoFit/>
                        </wps:bodyPr>
                      </wps:wsp>
                      <wps:wsp>
                        <wps:cNvPr id="289" name="Rectangle 236"/>
                        <wps:cNvSpPr>
                          <a:spLocks noChangeArrowheads="1"/>
                        </wps:cNvSpPr>
                        <wps:spPr bwMode="auto">
                          <a:xfrm>
                            <a:off x="3940810" y="4799965"/>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290" name="Line 237"/>
                        <wps:cNvCnPr>
                          <a:cxnSpLocks noChangeShapeType="1"/>
                        </wps:cNvCnPr>
                        <wps:spPr bwMode="auto">
                          <a:xfrm>
                            <a:off x="1188720" y="617220"/>
                            <a:ext cx="3752850" cy="0"/>
                          </a:xfrm>
                          <a:prstGeom prst="line">
                            <a:avLst/>
                          </a:prstGeom>
                          <a:noFill/>
                          <a:ln w="19685" cap="flat">
                            <a:solidFill>
                              <a:srgbClr val="4472C4"/>
                            </a:solidFill>
                            <a:prstDash val="solid"/>
                            <a:miter lim="800000"/>
                          </a:ln>
                        </wps:spPr>
                        <wps:bodyPr/>
                      </wps:wsp>
                      <wps:wsp>
                        <wps:cNvPr id="291" name="Line 238"/>
                        <wps:cNvCnPr>
                          <a:cxnSpLocks noChangeShapeType="1"/>
                        </wps:cNvCnPr>
                        <wps:spPr bwMode="auto">
                          <a:xfrm>
                            <a:off x="1188720" y="617220"/>
                            <a:ext cx="0" cy="93345"/>
                          </a:xfrm>
                          <a:prstGeom prst="line">
                            <a:avLst/>
                          </a:prstGeom>
                          <a:noFill/>
                          <a:ln w="19685" cap="flat">
                            <a:solidFill>
                              <a:srgbClr val="4472C4"/>
                            </a:solidFill>
                            <a:prstDash val="solid"/>
                            <a:miter lim="800000"/>
                          </a:ln>
                        </wps:spPr>
                        <wps:bodyPr/>
                      </wps:wsp>
                      <wps:wsp>
                        <wps:cNvPr id="292" name="Line 239"/>
                        <wps:cNvCnPr>
                          <a:cxnSpLocks noChangeShapeType="1"/>
                        </wps:cNvCnPr>
                        <wps:spPr bwMode="auto">
                          <a:xfrm>
                            <a:off x="2515235" y="617220"/>
                            <a:ext cx="0" cy="100330"/>
                          </a:xfrm>
                          <a:prstGeom prst="line">
                            <a:avLst/>
                          </a:prstGeom>
                          <a:noFill/>
                          <a:ln w="19685" cap="flat">
                            <a:solidFill>
                              <a:srgbClr val="4472C4"/>
                            </a:solidFill>
                            <a:prstDash val="solid"/>
                            <a:miter lim="800000"/>
                          </a:ln>
                        </wps:spPr>
                        <wps:bodyPr/>
                      </wps:wsp>
                      <wps:wsp>
                        <wps:cNvPr id="293" name="Line 240"/>
                        <wps:cNvCnPr>
                          <a:cxnSpLocks noChangeShapeType="1"/>
                        </wps:cNvCnPr>
                        <wps:spPr bwMode="auto">
                          <a:xfrm>
                            <a:off x="3752850" y="617220"/>
                            <a:ext cx="0" cy="93345"/>
                          </a:xfrm>
                          <a:prstGeom prst="line">
                            <a:avLst/>
                          </a:prstGeom>
                          <a:noFill/>
                          <a:ln w="19685" cap="flat">
                            <a:solidFill>
                              <a:srgbClr val="4472C4"/>
                            </a:solidFill>
                            <a:prstDash val="solid"/>
                            <a:miter lim="800000"/>
                          </a:ln>
                        </wps:spPr>
                        <wps:bodyPr/>
                      </wps:wsp>
                      <wps:wsp>
                        <wps:cNvPr id="294" name="Line 241"/>
                        <wps:cNvCnPr>
                          <a:cxnSpLocks noChangeShapeType="1"/>
                        </wps:cNvCnPr>
                        <wps:spPr bwMode="auto">
                          <a:xfrm>
                            <a:off x="4942840" y="617220"/>
                            <a:ext cx="0" cy="100330"/>
                          </a:xfrm>
                          <a:prstGeom prst="line">
                            <a:avLst/>
                          </a:prstGeom>
                          <a:noFill/>
                          <a:ln w="19685" cap="flat">
                            <a:solidFill>
                              <a:srgbClr val="4472C4"/>
                            </a:solidFill>
                            <a:prstDash val="solid"/>
                            <a:miter lim="800000"/>
                          </a:ln>
                        </wps:spPr>
                        <wps:bodyPr/>
                      </wps:wsp>
                      <wps:wsp>
                        <wps:cNvPr id="295" name="Line 242"/>
                        <wps:cNvCnPr>
                          <a:cxnSpLocks noChangeShapeType="1"/>
                        </wps:cNvCnPr>
                        <wps:spPr bwMode="auto">
                          <a:xfrm>
                            <a:off x="640080" y="1167130"/>
                            <a:ext cx="1033780" cy="0"/>
                          </a:xfrm>
                          <a:prstGeom prst="line">
                            <a:avLst/>
                          </a:prstGeom>
                          <a:noFill/>
                          <a:ln w="12065" cap="flat">
                            <a:solidFill>
                              <a:srgbClr val="4472C4"/>
                            </a:solidFill>
                            <a:prstDash val="solid"/>
                            <a:miter lim="800000"/>
                          </a:ln>
                        </wps:spPr>
                        <wps:bodyPr/>
                      </wps:wsp>
                      <wps:wsp>
                        <wps:cNvPr id="296" name="Line 243"/>
                        <wps:cNvCnPr>
                          <a:cxnSpLocks noChangeShapeType="1"/>
                        </wps:cNvCnPr>
                        <wps:spPr bwMode="auto">
                          <a:xfrm>
                            <a:off x="1188085" y="1066165"/>
                            <a:ext cx="0" cy="100965"/>
                          </a:xfrm>
                          <a:prstGeom prst="line">
                            <a:avLst/>
                          </a:prstGeom>
                          <a:noFill/>
                          <a:ln w="12065" cap="flat">
                            <a:solidFill>
                              <a:srgbClr val="4472C4"/>
                            </a:solidFill>
                            <a:prstDash val="solid"/>
                            <a:miter lim="800000"/>
                          </a:ln>
                        </wps:spPr>
                        <wps:bodyPr/>
                      </wps:wsp>
                      <wps:wsp>
                        <wps:cNvPr id="297" name="Line 244"/>
                        <wps:cNvCnPr>
                          <a:cxnSpLocks noChangeShapeType="1"/>
                        </wps:cNvCnPr>
                        <wps:spPr bwMode="auto">
                          <a:xfrm>
                            <a:off x="640080" y="1167130"/>
                            <a:ext cx="0" cy="89535"/>
                          </a:xfrm>
                          <a:prstGeom prst="line">
                            <a:avLst/>
                          </a:prstGeom>
                          <a:noFill/>
                          <a:ln w="12065" cap="flat">
                            <a:solidFill>
                              <a:srgbClr val="4472C4"/>
                            </a:solidFill>
                            <a:prstDash val="solid"/>
                            <a:miter lim="800000"/>
                          </a:ln>
                        </wps:spPr>
                        <wps:bodyPr/>
                      </wps:wsp>
                      <wps:wsp>
                        <wps:cNvPr id="298" name="Line 245"/>
                        <wps:cNvCnPr>
                          <a:cxnSpLocks noChangeShapeType="1"/>
                        </wps:cNvCnPr>
                        <wps:spPr bwMode="auto">
                          <a:xfrm>
                            <a:off x="991870" y="1167130"/>
                            <a:ext cx="0" cy="89535"/>
                          </a:xfrm>
                          <a:prstGeom prst="line">
                            <a:avLst/>
                          </a:prstGeom>
                          <a:noFill/>
                          <a:ln w="12065" cap="flat">
                            <a:solidFill>
                              <a:srgbClr val="4472C4"/>
                            </a:solidFill>
                            <a:prstDash val="solid"/>
                            <a:miter lim="800000"/>
                          </a:ln>
                        </wps:spPr>
                        <wps:bodyPr/>
                      </wps:wsp>
                      <wps:wsp>
                        <wps:cNvPr id="299" name="Line 246"/>
                        <wps:cNvCnPr>
                          <a:cxnSpLocks noChangeShapeType="1"/>
                        </wps:cNvCnPr>
                        <wps:spPr bwMode="auto">
                          <a:xfrm>
                            <a:off x="1344295" y="1167130"/>
                            <a:ext cx="0" cy="96520"/>
                          </a:xfrm>
                          <a:prstGeom prst="line">
                            <a:avLst/>
                          </a:prstGeom>
                          <a:noFill/>
                          <a:ln w="12065" cap="flat">
                            <a:solidFill>
                              <a:srgbClr val="4472C4"/>
                            </a:solidFill>
                            <a:prstDash val="solid"/>
                            <a:miter lim="800000"/>
                          </a:ln>
                        </wps:spPr>
                        <wps:bodyPr/>
                      </wps:wsp>
                      <wps:wsp>
                        <wps:cNvPr id="300" name="Line 247"/>
                        <wps:cNvCnPr>
                          <a:cxnSpLocks noChangeShapeType="1"/>
                        </wps:cNvCnPr>
                        <wps:spPr bwMode="auto">
                          <a:xfrm>
                            <a:off x="1673860" y="1167130"/>
                            <a:ext cx="0" cy="89535"/>
                          </a:xfrm>
                          <a:prstGeom prst="line">
                            <a:avLst/>
                          </a:prstGeom>
                          <a:noFill/>
                          <a:ln w="12065" cap="flat">
                            <a:solidFill>
                              <a:srgbClr val="4472C4"/>
                            </a:solidFill>
                            <a:prstDash val="solid"/>
                            <a:miter lim="800000"/>
                          </a:ln>
                        </wps:spPr>
                        <wps:bodyPr/>
                      </wps:wsp>
                      <wps:wsp>
                        <wps:cNvPr id="301" name="Line 248"/>
                        <wps:cNvCnPr>
                          <a:cxnSpLocks noChangeShapeType="1"/>
                        </wps:cNvCnPr>
                        <wps:spPr bwMode="auto">
                          <a:xfrm>
                            <a:off x="2023110" y="1167130"/>
                            <a:ext cx="1043305" cy="0"/>
                          </a:xfrm>
                          <a:prstGeom prst="line">
                            <a:avLst/>
                          </a:prstGeom>
                          <a:noFill/>
                          <a:ln w="12065" cap="flat">
                            <a:solidFill>
                              <a:srgbClr val="4472C4"/>
                            </a:solidFill>
                            <a:prstDash val="solid"/>
                            <a:miter lim="800000"/>
                          </a:ln>
                        </wps:spPr>
                        <wps:bodyPr/>
                      </wps:wsp>
                      <wps:wsp>
                        <wps:cNvPr id="302" name="Line 249"/>
                        <wps:cNvCnPr>
                          <a:cxnSpLocks noChangeShapeType="1"/>
                        </wps:cNvCnPr>
                        <wps:spPr bwMode="auto">
                          <a:xfrm>
                            <a:off x="2514600" y="1066165"/>
                            <a:ext cx="0" cy="101600"/>
                          </a:xfrm>
                          <a:prstGeom prst="line">
                            <a:avLst/>
                          </a:prstGeom>
                          <a:noFill/>
                          <a:ln w="12065" cap="flat">
                            <a:solidFill>
                              <a:srgbClr val="4472C4"/>
                            </a:solidFill>
                            <a:prstDash val="solid"/>
                            <a:miter lim="800000"/>
                          </a:ln>
                        </wps:spPr>
                        <wps:bodyPr/>
                      </wps:wsp>
                      <wps:wsp>
                        <wps:cNvPr id="303" name="Line 250"/>
                        <wps:cNvCnPr>
                          <a:cxnSpLocks noChangeShapeType="1"/>
                        </wps:cNvCnPr>
                        <wps:spPr bwMode="auto">
                          <a:xfrm>
                            <a:off x="2023110" y="1167130"/>
                            <a:ext cx="0" cy="89535"/>
                          </a:xfrm>
                          <a:prstGeom prst="line">
                            <a:avLst/>
                          </a:prstGeom>
                          <a:noFill/>
                          <a:ln w="12065" cap="flat">
                            <a:solidFill>
                              <a:srgbClr val="4472C4"/>
                            </a:solidFill>
                            <a:prstDash val="solid"/>
                            <a:miter lim="800000"/>
                          </a:ln>
                        </wps:spPr>
                        <wps:bodyPr/>
                      </wps:wsp>
                      <wps:wsp>
                        <wps:cNvPr id="304" name="Line 251"/>
                        <wps:cNvCnPr>
                          <a:cxnSpLocks noChangeShapeType="1"/>
                        </wps:cNvCnPr>
                        <wps:spPr bwMode="auto">
                          <a:xfrm>
                            <a:off x="2364740" y="1167130"/>
                            <a:ext cx="0" cy="89535"/>
                          </a:xfrm>
                          <a:prstGeom prst="line">
                            <a:avLst/>
                          </a:prstGeom>
                          <a:noFill/>
                          <a:ln w="12065" cap="flat">
                            <a:solidFill>
                              <a:srgbClr val="4472C4"/>
                            </a:solidFill>
                            <a:prstDash val="solid"/>
                            <a:miter lim="800000"/>
                          </a:ln>
                        </wps:spPr>
                        <wps:bodyPr/>
                      </wps:wsp>
                      <wps:wsp>
                        <wps:cNvPr id="305" name="Line 252"/>
                        <wps:cNvCnPr>
                          <a:cxnSpLocks noChangeShapeType="1"/>
                        </wps:cNvCnPr>
                        <wps:spPr bwMode="auto">
                          <a:xfrm>
                            <a:off x="2710815" y="1167130"/>
                            <a:ext cx="0" cy="89535"/>
                          </a:xfrm>
                          <a:prstGeom prst="line">
                            <a:avLst/>
                          </a:prstGeom>
                          <a:noFill/>
                          <a:ln w="12065" cap="flat">
                            <a:solidFill>
                              <a:srgbClr val="4472C4"/>
                            </a:solidFill>
                            <a:prstDash val="solid"/>
                            <a:miter lim="800000"/>
                          </a:ln>
                        </wps:spPr>
                        <wps:bodyPr/>
                      </wps:wsp>
                      <wps:wsp>
                        <wps:cNvPr id="306" name="Line 253"/>
                        <wps:cNvCnPr>
                          <a:cxnSpLocks noChangeShapeType="1"/>
                        </wps:cNvCnPr>
                        <wps:spPr bwMode="auto">
                          <a:xfrm>
                            <a:off x="3067685" y="1167130"/>
                            <a:ext cx="0" cy="89535"/>
                          </a:xfrm>
                          <a:prstGeom prst="line">
                            <a:avLst/>
                          </a:prstGeom>
                          <a:noFill/>
                          <a:ln w="12065" cap="flat">
                            <a:solidFill>
                              <a:srgbClr val="4472C4"/>
                            </a:solidFill>
                            <a:prstDash val="solid"/>
                            <a:miter lim="800000"/>
                          </a:ln>
                        </wps:spPr>
                        <wps:bodyPr/>
                      </wps:wsp>
                      <wps:wsp>
                        <wps:cNvPr id="307" name="Line 254"/>
                        <wps:cNvCnPr>
                          <a:cxnSpLocks noChangeShapeType="1"/>
                        </wps:cNvCnPr>
                        <wps:spPr bwMode="auto">
                          <a:xfrm>
                            <a:off x="3434715" y="1167130"/>
                            <a:ext cx="589280" cy="0"/>
                          </a:xfrm>
                          <a:prstGeom prst="line">
                            <a:avLst/>
                          </a:prstGeom>
                          <a:noFill/>
                          <a:ln w="12065" cap="flat">
                            <a:solidFill>
                              <a:srgbClr val="4472C4"/>
                            </a:solidFill>
                            <a:prstDash val="solid"/>
                            <a:miter lim="800000"/>
                          </a:ln>
                        </wps:spPr>
                        <wps:bodyPr/>
                      </wps:wsp>
                      <wps:wsp>
                        <wps:cNvPr id="308" name="Line 255"/>
                        <wps:cNvCnPr>
                          <a:cxnSpLocks noChangeShapeType="1"/>
                        </wps:cNvCnPr>
                        <wps:spPr bwMode="auto">
                          <a:xfrm>
                            <a:off x="3434715" y="1167130"/>
                            <a:ext cx="0" cy="88900"/>
                          </a:xfrm>
                          <a:prstGeom prst="line">
                            <a:avLst/>
                          </a:prstGeom>
                          <a:noFill/>
                          <a:ln w="12065" cap="flat">
                            <a:solidFill>
                              <a:srgbClr val="4472C4"/>
                            </a:solidFill>
                            <a:prstDash val="solid"/>
                            <a:miter lim="800000"/>
                          </a:ln>
                        </wps:spPr>
                        <wps:bodyPr/>
                      </wps:wsp>
                      <wps:wsp>
                        <wps:cNvPr id="309" name="Line 256"/>
                        <wps:cNvCnPr>
                          <a:cxnSpLocks noChangeShapeType="1"/>
                        </wps:cNvCnPr>
                        <wps:spPr bwMode="auto">
                          <a:xfrm>
                            <a:off x="4023995" y="1167130"/>
                            <a:ext cx="0" cy="89535"/>
                          </a:xfrm>
                          <a:prstGeom prst="line">
                            <a:avLst/>
                          </a:prstGeom>
                          <a:noFill/>
                          <a:ln w="12065" cap="flat">
                            <a:solidFill>
                              <a:srgbClr val="4472C4"/>
                            </a:solidFill>
                            <a:prstDash val="solid"/>
                            <a:miter lim="800000"/>
                          </a:ln>
                        </wps:spPr>
                        <wps:bodyPr/>
                      </wps:wsp>
                      <wps:wsp>
                        <wps:cNvPr id="310" name="Line 257"/>
                        <wps:cNvCnPr>
                          <a:cxnSpLocks noChangeShapeType="1"/>
                        </wps:cNvCnPr>
                        <wps:spPr bwMode="auto">
                          <a:xfrm>
                            <a:off x="3747770" y="1066165"/>
                            <a:ext cx="0" cy="100965"/>
                          </a:xfrm>
                          <a:prstGeom prst="line">
                            <a:avLst/>
                          </a:prstGeom>
                          <a:noFill/>
                          <a:ln w="12065" cap="flat">
                            <a:solidFill>
                              <a:srgbClr val="4472C4"/>
                            </a:solidFill>
                            <a:prstDash val="solid"/>
                            <a:miter lim="800000"/>
                          </a:ln>
                        </wps:spPr>
                        <wps:bodyPr/>
                      </wps:wsp>
                      <wps:wsp>
                        <wps:cNvPr id="311" name="Line 258"/>
                        <wps:cNvCnPr>
                          <a:cxnSpLocks noChangeShapeType="1"/>
                        </wps:cNvCnPr>
                        <wps:spPr bwMode="auto">
                          <a:xfrm>
                            <a:off x="4400550" y="1167130"/>
                            <a:ext cx="1042035" cy="0"/>
                          </a:xfrm>
                          <a:prstGeom prst="line">
                            <a:avLst/>
                          </a:prstGeom>
                          <a:noFill/>
                          <a:ln w="12065" cap="flat">
                            <a:solidFill>
                              <a:srgbClr val="4472C4"/>
                            </a:solidFill>
                            <a:prstDash val="solid"/>
                            <a:miter lim="800000"/>
                          </a:ln>
                        </wps:spPr>
                        <wps:bodyPr/>
                      </wps:wsp>
                      <wps:wsp>
                        <wps:cNvPr id="312" name="Line 259"/>
                        <wps:cNvCnPr>
                          <a:cxnSpLocks noChangeShapeType="1"/>
                        </wps:cNvCnPr>
                        <wps:spPr bwMode="auto">
                          <a:xfrm>
                            <a:off x="4400550" y="1167130"/>
                            <a:ext cx="0" cy="96520"/>
                          </a:xfrm>
                          <a:prstGeom prst="line">
                            <a:avLst/>
                          </a:prstGeom>
                          <a:noFill/>
                          <a:ln w="12065" cap="flat">
                            <a:solidFill>
                              <a:srgbClr val="4472C4"/>
                            </a:solidFill>
                            <a:prstDash val="solid"/>
                            <a:miter lim="800000"/>
                          </a:ln>
                        </wps:spPr>
                        <wps:bodyPr/>
                      </wps:wsp>
                      <wps:wsp>
                        <wps:cNvPr id="313" name="Line 260"/>
                        <wps:cNvCnPr>
                          <a:cxnSpLocks noChangeShapeType="1"/>
                        </wps:cNvCnPr>
                        <wps:spPr bwMode="auto">
                          <a:xfrm>
                            <a:off x="4754245" y="1167130"/>
                            <a:ext cx="0" cy="96520"/>
                          </a:xfrm>
                          <a:prstGeom prst="line">
                            <a:avLst/>
                          </a:prstGeom>
                          <a:noFill/>
                          <a:ln w="12065" cap="flat">
                            <a:solidFill>
                              <a:srgbClr val="4472C4"/>
                            </a:solidFill>
                            <a:prstDash val="solid"/>
                            <a:miter lim="800000"/>
                          </a:ln>
                        </wps:spPr>
                        <wps:bodyPr/>
                      </wps:wsp>
                      <wps:wsp>
                        <wps:cNvPr id="314" name="Line 261"/>
                        <wps:cNvCnPr>
                          <a:cxnSpLocks noChangeShapeType="1"/>
                        </wps:cNvCnPr>
                        <wps:spPr bwMode="auto">
                          <a:xfrm>
                            <a:off x="5098415" y="1167130"/>
                            <a:ext cx="0" cy="88900"/>
                          </a:xfrm>
                          <a:prstGeom prst="line">
                            <a:avLst/>
                          </a:prstGeom>
                          <a:noFill/>
                          <a:ln w="12065" cap="flat">
                            <a:solidFill>
                              <a:srgbClr val="4472C4"/>
                            </a:solidFill>
                            <a:prstDash val="solid"/>
                            <a:miter lim="800000"/>
                          </a:ln>
                        </wps:spPr>
                        <wps:bodyPr/>
                      </wps:wsp>
                      <wps:wsp>
                        <wps:cNvPr id="315" name="Line 262"/>
                        <wps:cNvCnPr>
                          <a:cxnSpLocks noChangeShapeType="1"/>
                        </wps:cNvCnPr>
                        <wps:spPr bwMode="auto">
                          <a:xfrm>
                            <a:off x="5443220" y="1167130"/>
                            <a:ext cx="0" cy="88900"/>
                          </a:xfrm>
                          <a:prstGeom prst="line">
                            <a:avLst/>
                          </a:prstGeom>
                          <a:noFill/>
                          <a:ln w="12065" cap="flat">
                            <a:solidFill>
                              <a:srgbClr val="4472C4"/>
                            </a:solidFill>
                            <a:prstDash val="solid"/>
                            <a:miter lim="800000"/>
                          </a:ln>
                        </wps:spPr>
                        <wps:bodyPr/>
                      </wps:wsp>
                      <wps:wsp>
                        <wps:cNvPr id="316" name="Line 263"/>
                        <wps:cNvCnPr>
                          <a:cxnSpLocks noChangeShapeType="1"/>
                        </wps:cNvCnPr>
                        <wps:spPr bwMode="auto">
                          <a:xfrm>
                            <a:off x="4940935" y="1066165"/>
                            <a:ext cx="0" cy="101600"/>
                          </a:xfrm>
                          <a:prstGeom prst="line">
                            <a:avLst/>
                          </a:prstGeom>
                          <a:noFill/>
                          <a:ln w="12065" cap="flat">
                            <a:solidFill>
                              <a:srgbClr val="4472C4"/>
                            </a:solidFill>
                            <a:prstDash val="solid"/>
                            <a:miter lim="800000"/>
                          </a:ln>
                        </wps:spPr>
                        <wps:bodyPr/>
                      </wps:wsp>
                      <wps:wsp>
                        <wps:cNvPr id="317" name="Rectangle 264"/>
                        <wps:cNvSpPr>
                          <a:spLocks noChangeArrowheads="1"/>
                        </wps:cNvSpPr>
                        <wps:spPr bwMode="auto">
                          <a:xfrm>
                            <a:off x="598805" y="5151120"/>
                            <a:ext cx="4918710" cy="516890"/>
                          </a:xfrm>
                          <a:prstGeom prst="rect">
                            <a:avLst/>
                          </a:prstGeom>
                          <a:solidFill>
                            <a:srgbClr val="FFFFFF"/>
                          </a:solidFill>
                          <a:ln>
                            <a:noFill/>
                          </a:ln>
                        </wps:spPr>
                        <wps:bodyPr rot="0" vert="horz" wrap="square" lIns="91440" tIns="45720" rIns="91440" bIns="45720" anchor="t" anchorCtr="0" upright="1">
                          <a:noAutofit/>
                        </wps:bodyPr>
                      </wps:wsp>
                      <wps:wsp>
                        <wps:cNvPr id="318" name="Rectangle 265"/>
                        <wps:cNvSpPr>
                          <a:spLocks noChangeArrowheads="1"/>
                        </wps:cNvSpPr>
                        <wps:spPr bwMode="auto">
                          <a:xfrm>
                            <a:off x="598805" y="5151120"/>
                            <a:ext cx="4918710"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319" name="Rectangle 266"/>
                        <wps:cNvSpPr>
                          <a:spLocks noChangeArrowheads="1"/>
                        </wps:cNvSpPr>
                        <wps:spPr bwMode="auto">
                          <a:xfrm>
                            <a:off x="765175" y="5310505"/>
                            <a:ext cx="1029335" cy="198120"/>
                          </a:xfrm>
                          <a:prstGeom prst="rect">
                            <a:avLst/>
                          </a:prstGeom>
                          <a:noFill/>
                          <a:ln>
                            <a:noFill/>
                          </a:ln>
                        </wps:spPr>
                        <wps:txbx>
                          <w:txbxContent>
                            <w:p>
                              <w:r>
                                <w:rPr>
                                  <w:rFonts w:hint="eastAsia" w:ascii="等线" w:eastAsia="等线" w:cs="等线"/>
                                  <w:color w:val="1F3864"/>
                                  <w:kern w:val="0"/>
                                  <w:sz w:val="18"/>
                                  <w:szCs w:val="18"/>
                                </w:rPr>
                                <w:t>产品标准不统一，企</w:t>
                              </w:r>
                            </w:p>
                          </w:txbxContent>
                        </wps:txbx>
                        <wps:bodyPr rot="0" vert="horz" wrap="none" lIns="0" tIns="0" rIns="0" bIns="0" anchor="t" anchorCtr="0">
                          <a:spAutoFit/>
                        </wps:bodyPr>
                      </wps:wsp>
                      <wps:wsp>
                        <wps:cNvPr id="320" name="Rectangle 267"/>
                        <wps:cNvSpPr>
                          <a:spLocks noChangeArrowheads="1"/>
                        </wps:cNvSpPr>
                        <wps:spPr bwMode="auto">
                          <a:xfrm>
                            <a:off x="765175" y="5436870"/>
                            <a:ext cx="572135" cy="198120"/>
                          </a:xfrm>
                          <a:prstGeom prst="rect">
                            <a:avLst/>
                          </a:prstGeom>
                          <a:noFill/>
                          <a:ln>
                            <a:noFill/>
                          </a:ln>
                        </wps:spPr>
                        <wps:txbx>
                          <w:txbxContent>
                            <w:p>
                              <w:r>
                                <w:rPr>
                                  <w:rFonts w:hint="eastAsia" w:ascii="等线" w:eastAsia="等线" w:cs="等线"/>
                                  <w:color w:val="1F3864"/>
                                  <w:kern w:val="0"/>
                                  <w:sz w:val="18"/>
                                  <w:szCs w:val="18"/>
                                </w:rPr>
                                <w:t>业无序竞争</w:t>
                              </w:r>
                            </w:p>
                          </w:txbxContent>
                        </wps:txbx>
                        <wps:bodyPr rot="0" vert="horz" wrap="none" lIns="0" tIns="0" rIns="0" bIns="0" anchor="t" anchorCtr="0">
                          <a:spAutoFit/>
                        </wps:bodyPr>
                      </wps:wsp>
                      <wps:wsp>
                        <wps:cNvPr id="321" name="Rectangle 268"/>
                        <wps:cNvSpPr>
                          <a:spLocks noChangeArrowheads="1"/>
                        </wps:cNvSpPr>
                        <wps:spPr bwMode="auto">
                          <a:xfrm>
                            <a:off x="1334135" y="5436870"/>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22" name="Rectangle 269"/>
                        <wps:cNvSpPr>
                          <a:spLocks noChangeArrowheads="1"/>
                        </wps:cNvSpPr>
                        <wps:spPr bwMode="auto">
                          <a:xfrm>
                            <a:off x="1931035" y="5310505"/>
                            <a:ext cx="686435" cy="198120"/>
                          </a:xfrm>
                          <a:prstGeom prst="rect">
                            <a:avLst/>
                          </a:prstGeom>
                          <a:noFill/>
                          <a:ln>
                            <a:noFill/>
                          </a:ln>
                        </wps:spPr>
                        <wps:txbx>
                          <w:txbxContent>
                            <w:p>
                              <w:r>
                                <w:rPr>
                                  <w:rFonts w:hint="eastAsia" w:ascii="等线" w:eastAsia="等线" w:cs="等线"/>
                                  <w:color w:val="1F3864"/>
                                  <w:kern w:val="0"/>
                                  <w:sz w:val="18"/>
                                  <w:szCs w:val="18"/>
                                </w:rPr>
                                <w:t>产业门槛低，</w:t>
                              </w:r>
                            </w:p>
                          </w:txbxContent>
                        </wps:txbx>
                        <wps:bodyPr rot="0" vert="horz" wrap="none" lIns="0" tIns="0" rIns="0" bIns="0" anchor="t" anchorCtr="0">
                          <a:spAutoFit/>
                        </wps:bodyPr>
                      </wps:wsp>
                      <wps:wsp>
                        <wps:cNvPr id="323" name="Rectangle 270"/>
                        <wps:cNvSpPr>
                          <a:spLocks noChangeArrowheads="1"/>
                        </wps:cNvSpPr>
                        <wps:spPr bwMode="auto">
                          <a:xfrm>
                            <a:off x="2570480" y="5310505"/>
                            <a:ext cx="572135" cy="198120"/>
                          </a:xfrm>
                          <a:prstGeom prst="rect">
                            <a:avLst/>
                          </a:prstGeom>
                          <a:noFill/>
                          <a:ln>
                            <a:noFill/>
                          </a:ln>
                        </wps:spPr>
                        <wps:txbx>
                          <w:txbxContent>
                            <w:p>
                              <w:r>
                                <w:rPr>
                                  <w:rFonts w:hint="eastAsia" w:ascii="等线" w:eastAsia="等线" w:cs="等线"/>
                                  <w:color w:val="1F3864"/>
                                  <w:kern w:val="0"/>
                                  <w:sz w:val="18"/>
                                  <w:szCs w:val="18"/>
                                </w:rPr>
                                <w:t>企业规模偏</w:t>
                              </w:r>
                            </w:p>
                          </w:txbxContent>
                        </wps:txbx>
                        <wps:bodyPr rot="0" vert="horz" wrap="none" lIns="0" tIns="0" rIns="0" bIns="0" anchor="t" anchorCtr="0">
                          <a:spAutoFit/>
                        </wps:bodyPr>
                      </wps:wsp>
                      <wps:wsp>
                        <wps:cNvPr id="324" name="Rectangle 271"/>
                        <wps:cNvSpPr>
                          <a:spLocks noChangeArrowheads="1"/>
                        </wps:cNvSpPr>
                        <wps:spPr bwMode="auto">
                          <a:xfrm>
                            <a:off x="1931035" y="5436870"/>
                            <a:ext cx="229235" cy="198120"/>
                          </a:xfrm>
                          <a:prstGeom prst="rect">
                            <a:avLst/>
                          </a:prstGeom>
                          <a:noFill/>
                          <a:ln>
                            <a:noFill/>
                          </a:ln>
                        </wps:spPr>
                        <wps:txbx>
                          <w:txbxContent>
                            <w:p>
                              <w:r>
                                <w:rPr>
                                  <w:rFonts w:hint="eastAsia" w:ascii="等线" w:eastAsia="等线" w:cs="等线"/>
                                  <w:color w:val="1F3864"/>
                                  <w:kern w:val="0"/>
                                  <w:sz w:val="18"/>
                                  <w:szCs w:val="18"/>
                                </w:rPr>
                                <w:t>小，</w:t>
                              </w:r>
                            </w:p>
                          </w:txbxContent>
                        </wps:txbx>
                        <wps:bodyPr rot="0" vert="horz" wrap="none" lIns="0" tIns="0" rIns="0" bIns="0" anchor="t" anchorCtr="0">
                          <a:spAutoFit/>
                        </wps:bodyPr>
                      </wps:wsp>
                      <wps:wsp>
                        <wps:cNvPr id="325" name="Rectangle 272"/>
                        <wps:cNvSpPr>
                          <a:spLocks noChangeArrowheads="1"/>
                        </wps:cNvSpPr>
                        <wps:spPr bwMode="auto">
                          <a:xfrm>
                            <a:off x="2159000" y="5436870"/>
                            <a:ext cx="572135" cy="198120"/>
                          </a:xfrm>
                          <a:prstGeom prst="rect">
                            <a:avLst/>
                          </a:prstGeom>
                          <a:noFill/>
                          <a:ln>
                            <a:noFill/>
                          </a:ln>
                        </wps:spPr>
                        <wps:txbx>
                          <w:txbxContent>
                            <w:p>
                              <w:r>
                                <w:rPr>
                                  <w:rFonts w:hint="eastAsia" w:ascii="等线" w:eastAsia="等线" w:cs="等线"/>
                                  <w:color w:val="1F3864"/>
                                  <w:kern w:val="0"/>
                                  <w:sz w:val="18"/>
                                  <w:szCs w:val="18"/>
                                </w:rPr>
                                <w:t>议价权缺乏</w:t>
                              </w:r>
                            </w:p>
                          </w:txbxContent>
                        </wps:txbx>
                        <wps:bodyPr rot="0" vert="horz" wrap="none" lIns="0" tIns="0" rIns="0" bIns="0" anchor="t" anchorCtr="0">
                          <a:spAutoFit/>
                        </wps:bodyPr>
                      </wps:wsp>
                      <wps:wsp>
                        <wps:cNvPr id="326" name="Rectangle 273"/>
                        <wps:cNvSpPr>
                          <a:spLocks noChangeArrowheads="1"/>
                        </wps:cNvSpPr>
                        <wps:spPr bwMode="auto">
                          <a:xfrm>
                            <a:off x="2727960" y="5436870"/>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27" name="Rectangle 274"/>
                        <wps:cNvSpPr>
                          <a:spLocks noChangeArrowheads="1"/>
                        </wps:cNvSpPr>
                        <wps:spPr bwMode="auto">
                          <a:xfrm>
                            <a:off x="3275965" y="5310505"/>
                            <a:ext cx="915035" cy="198120"/>
                          </a:xfrm>
                          <a:prstGeom prst="rect">
                            <a:avLst/>
                          </a:prstGeom>
                          <a:noFill/>
                          <a:ln>
                            <a:noFill/>
                          </a:ln>
                        </wps:spPr>
                        <wps:txbx>
                          <w:txbxContent>
                            <w:p>
                              <w:r>
                                <w:rPr>
                                  <w:rFonts w:hint="eastAsia" w:ascii="等线" w:eastAsia="等线" w:cs="等线"/>
                                  <w:color w:val="1F3864"/>
                                  <w:kern w:val="0"/>
                                  <w:sz w:val="18"/>
                                  <w:szCs w:val="18"/>
                                </w:rPr>
                                <w:t>共性生产环节配套</w:t>
                              </w:r>
                            </w:p>
                          </w:txbxContent>
                        </wps:txbx>
                        <wps:bodyPr rot="0" vert="horz" wrap="none" lIns="0" tIns="0" rIns="0" bIns="0" anchor="t" anchorCtr="0">
                          <a:spAutoFit/>
                        </wps:bodyPr>
                      </wps:wsp>
                      <wps:wsp>
                        <wps:cNvPr id="328" name="Rectangle 275"/>
                        <wps:cNvSpPr>
                          <a:spLocks noChangeArrowheads="1"/>
                        </wps:cNvSpPr>
                        <wps:spPr bwMode="auto">
                          <a:xfrm>
                            <a:off x="3275965" y="5436870"/>
                            <a:ext cx="572135" cy="198120"/>
                          </a:xfrm>
                          <a:prstGeom prst="rect">
                            <a:avLst/>
                          </a:prstGeom>
                          <a:noFill/>
                          <a:ln>
                            <a:noFill/>
                          </a:ln>
                        </wps:spPr>
                        <wps:txbx>
                          <w:txbxContent>
                            <w:p>
                              <w:r>
                                <w:rPr>
                                  <w:rFonts w:hint="eastAsia" w:ascii="等线" w:eastAsia="等线" w:cs="等线"/>
                                  <w:color w:val="1F3864"/>
                                  <w:kern w:val="0"/>
                                  <w:sz w:val="18"/>
                                  <w:szCs w:val="18"/>
                                </w:rPr>
                                <w:t>弱、分布散</w:t>
                              </w:r>
                            </w:p>
                          </w:txbxContent>
                        </wps:txbx>
                        <wps:bodyPr rot="0" vert="horz" wrap="none" lIns="0" tIns="0" rIns="0" bIns="0" anchor="t" anchorCtr="0">
                          <a:spAutoFit/>
                        </wps:bodyPr>
                      </wps:wsp>
                      <wps:wsp>
                        <wps:cNvPr id="329" name="Rectangle 276"/>
                        <wps:cNvSpPr>
                          <a:spLocks noChangeArrowheads="1"/>
                        </wps:cNvSpPr>
                        <wps:spPr bwMode="auto">
                          <a:xfrm>
                            <a:off x="3845560" y="5436870"/>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30" name="Rectangle 277"/>
                        <wps:cNvSpPr>
                          <a:spLocks noChangeArrowheads="1"/>
                        </wps:cNvSpPr>
                        <wps:spPr bwMode="auto">
                          <a:xfrm>
                            <a:off x="4351020" y="5310505"/>
                            <a:ext cx="915035" cy="198120"/>
                          </a:xfrm>
                          <a:prstGeom prst="rect">
                            <a:avLst/>
                          </a:prstGeom>
                          <a:noFill/>
                          <a:ln>
                            <a:noFill/>
                          </a:ln>
                        </wps:spPr>
                        <wps:txbx>
                          <w:txbxContent>
                            <w:p>
                              <w:r>
                                <w:rPr>
                                  <w:rFonts w:hint="eastAsia" w:ascii="等线" w:eastAsia="等线" w:cs="等线"/>
                                  <w:color w:val="1F3864"/>
                                  <w:kern w:val="0"/>
                                  <w:sz w:val="18"/>
                                  <w:szCs w:val="18"/>
                                </w:rPr>
                                <w:t>大数据应用缺乏，</w:t>
                              </w:r>
                            </w:p>
                          </w:txbxContent>
                        </wps:txbx>
                        <wps:bodyPr rot="0" vert="horz" wrap="none" lIns="0" tIns="0" rIns="0" bIns="0" anchor="t" anchorCtr="0">
                          <a:spAutoFit/>
                        </wps:bodyPr>
                      </wps:wsp>
                      <wps:wsp>
                        <wps:cNvPr id="331" name="Rectangle 278"/>
                        <wps:cNvSpPr>
                          <a:spLocks noChangeArrowheads="1"/>
                        </wps:cNvSpPr>
                        <wps:spPr bwMode="auto">
                          <a:xfrm>
                            <a:off x="5264785" y="5310505"/>
                            <a:ext cx="114935" cy="198120"/>
                          </a:xfrm>
                          <a:prstGeom prst="rect">
                            <a:avLst/>
                          </a:prstGeom>
                          <a:noFill/>
                          <a:ln>
                            <a:noFill/>
                          </a:ln>
                        </wps:spPr>
                        <wps:txbx>
                          <w:txbxContent>
                            <w:p>
                              <w:r>
                                <w:rPr>
                                  <w:rFonts w:hint="eastAsia" w:ascii="等线" w:eastAsia="等线" w:cs="等线"/>
                                  <w:color w:val="1F3864"/>
                                  <w:kern w:val="0"/>
                                  <w:sz w:val="18"/>
                                  <w:szCs w:val="18"/>
                                </w:rPr>
                                <w:t>服</w:t>
                              </w:r>
                            </w:p>
                          </w:txbxContent>
                        </wps:txbx>
                        <wps:bodyPr rot="0" vert="horz" wrap="none" lIns="0" tIns="0" rIns="0" bIns="0" anchor="t" anchorCtr="0">
                          <a:spAutoFit/>
                        </wps:bodyPr>
                      </wps:wsp>
                      <wps:wsp>
                        <wps:cNvPr id="332" name="Rectangle 279"/>
                        <wps:cNvSpPr>
                          <a:spLocks noChangeArrowheads="1"/>
                        </wps:cNvSpPr>
                        <wps:spPr bwMode="auto">
                          <a:xfrm>
                            <a:off x="4351020" y="5436870"/>
                            <a:ext cx="915035" cy="198120"/>
                          </a:xfrm>
                          <a:prstGeom prst="rect">
                            <a:avLst/>
                          </a:prstGeom>
                          <a:noFill/>
                          <a:ln>
                            <a:noFill/>
                          </a:ln>
                        </wps:spPr>
                        <wps:txbx>
                          <w:txbxContent>
                            <w:p>
                              <w:r>
                                <w:rPr>
                                  <w:rFonts w:hint="eastAsia" w:ascii="等线" w:eastAsia="等线" w:cs="等线"/>
                                  <w:color w:val="1F3864"/>
                                  <w:kern w:val="0"/>
                                  <w:sz w:val="18"/>
                                  <w:szCs w:val="18"/>
                                </w:rPr>
                                <w:t>务环节附加值不高</w:t>
                              </w:r>
                            </w:p>
                          </w:txbxContent>
                        </wps:txbx>
                        <wps:bodyPr rot="0" vert="horz" wrap="none" lIns="0" tIns="0" rIns="0" bIns="0" anchor="t" anchorCtr="0">
                          <a:spAutoFit/>
                        </wps:bodyPr>
                      </wps:wsp>
                      <wps:wsp>
                        <wps:cNvPr id="333" name="Rectangle 280"/>
                        <wps:cNvSpPr>
                          <a:spLocks noChangeArrowheads="1"/>
                        </wps:cNvSpPr>
                        <wps:spPr bwMode="auto">
                          <a:xfrm>
                            <a:off x="5261610" y="5436870"/>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34" name="Rectangle 281"/>
                        <wps:cNvSpPr>
                          <a:spLocks noChangeArrowheads="1"/>
                        </wps:cNvSpPr>
                        <wps:spPr bwMode="auto">
                          <a:xfrm>
                            <a:off x="687705" y="5651500"/>
                            <a:ext cx="1174750" cy="6350"/>
                          </a:xfrm>
                          <a:prstGeom prst="rect">
                            <a:avLst/>
                          </a:prstGeom>
                          <a:solidFill>
                            <a:srgbClr val="000000"/>
                          </a:solidFill>
                          <a:ln>
                            <a:noFill/>
                          </a:ln>
                        </wps:spPr>
                        <wps:bodyPr rot="0" vert="horz" wrap="square" lIns="91440" tIns="45720" rIns="91440" bIns="45720" anchor="t" anchorCtr="0" upright="1">
                          <a:noAutofit/>
                        </wps:bodyPr>
                      </wps:wsp>
                      <wps:wsp>
                        <wps:cNvPr id="335" name="Line 282"/>
                        <wps:cNvCnPr>
                          <a:cxnSpLocks noChangeShapeType="1"/>
                        </wps:cNvCnPr>
                        <wps:spPr bwMode="auto">
                          <a:xfrm>
                            <a:off x="687705" y="5651500"/>
                            <a:ext cx="1174750" cy="0"/>
                          </a:xfrm>
                          <a:prstGeom prst="line">
                            <a:avLst/>
                          </a:prstGeom>
                          <a:noFill/>
                          <a:ln w="0">
                            <a:solidFill>
                              <a:srgbClr val="000000"/>
                            </a:solidFill>
                            <a:prstDash val="solid"/>
                            <a:round/>
                          </a:ln>
                        </wps:spPr>
                        <wps:bodyPr/>
                      </wps:wsp>
                      <wps:wsp>
                        <wps:cNvPr id="336" name="Rectangle 283"/>
                        <wps:cNvSpPr>
                          <a:spLocks noChangeArrowheads="1"/>
                        </wps:cNvSpPr>
                        <wps:spPr bwMode="auto">
                          <a:xfrm>
                            <a:off x="1853565" y="5651500"/>
                            <a:ext cx="6350" cy="6350"/>
                          </a:xfrm>
                          <a:prstGeom prst="rect">
                            <a:avLst/>
                          </a:prstGeom>
                          <a:solidFill>
                            <a:srgbClr val="000000"/>
                          </a:solidFill>
                          <a:ln>
                            <a:noFill/>
                          </a:ln>
                        </wps:spPr>
                        <wps:bodyPr rot="0" vert="horz" wrap="square" lIns="91440" tIns="45720" rIns="91440" bIns="45720" anchor="t" anchorCtr="0" upright="1">
                          <a:noAutofit/>
                        </wps:bodyPr>
                      </wps:wsp>
                      <wps:wsp>
                        <wps:cNvPr id="337" name="Line 284"/>
                        <wps:cNvCnPr>
                          <a:cxnSpLocks noChangeShapeType="1"/>
                        </wps:cNvCnPr>
                        <wps:spPr bwMode="auto">
                          <a:xfrm>
                            <a:off x="1853565" y="5651500"/>
                            <a:ext cx="6350" cy="0"/>
                          </a:xfrm>
                          <a:prstGeom prst="line">
                            <a:avLst/>
                          </a:prstGeom>
                          <a:noFill/>
                          <a:ln w="0">
                            <a:solidFill>
                              <a:srgbClr val="000000"/>
                            </a:solidFill>
                            <a:prstDash val="solid"/>
                            <a:round/>
                          </a:ln>
                        </wps:spPr>
                        <wps:bodyPr/>
                      </wps:wsp>
                      <wps:wsp>
                        <wps:cNvPr id="338" name="Line 285"/>
                        <wps:cNvCnPr>
                          <a:cxnSpLocks noChangeShapeType="1"/>
                        </wps:cNvCnPr>
                        <wps:spPr bwMode="auto">
                          <a:xfrm>
                            <a:off x="1853565" y="5651500"/>
                            <a:ext cx="0" cy="6350"/>
                          </a:xfrm>
                          <a:prstGeom prst="line">
                            <a:avLst/>
                          </a:prstGeom>
                          <a:noFill/>
                          <a:ln w="0">
                            <a:solidFill>
                              <a:srgbClr val="000000"/>
                            </a:solidFill>
                            <a:prstDash val="solid"/>
                            <a:round/>
                          </a:ln>
                        </wps:spPr>
                        <wps:bodyPr/>
                      </wps:wsp>
                      <wps:wsp>
                        <wps:cNvPr id="339" name="Rectangle 286"/>
                        <wps:cNvSpPr>
                          <a:spLocks noChangeArrowheads="1"/>
                        </wps:cNvSpPr>
                        <wps:spPr bwMode="auto">
                          <a:xfrm>
                            <a:off x="1859915" y="5651500"/>
                            <a:ext cx="1348105" cy="6350"/>
                          </a:xfrm>
                          <a:prstGeom prst="rect">
                            <a:avLst/>
                          </a:prstGeom>
                          <a:solidFill>
                            <a:srgbClr val="000000"/>
                          </a:solidFill>
                          <a:ln>
                            <a:noFill/>
                          </a:ln>
                        </wps:spPr>
                        <wps:bodyPr rot="0" vert="horz" wrap="square" lIns="91440" tIns="45720" rIns="91440" bIns="45720" anchor="t" anchorCtr="0" upright="1">
                          <a:noAutofit/>
                        </wps:bodyPr>
                      </wps:wsp>
                      <wps:wsp>
                        <wps:cNvPr id="340" name="Line 287"/>
                        <wps:cNvCnPr>
                          <a:cxnSpLocks noChangeShapeType="1"/>
                        </wps:cNvCnPr>
                        <wps:spPr bwMode="auto">
                          <a:xfrm>
                            <a:off x="1859915" y="5651500"/>
                            <a:ext cx="1348105" cy="0"/>
                          </a:xfrm>
                          <a:prstGeom prst="line">
                            <a:avLst/>
                          </a:prstGeom>
                          <a:noFill/>
                          <a:ln w="0">
                            <a:solidFill>
                              <a:srgbClr val="000000"/>
                            </a:solidFill>
                            <a:prstDash val="solid"/>
                            <a:round/>
                          </a:ln>
                        </wps:spPr>
                        <wps:bodyPr/>
                      </wps:wsp>
                      <wps:wsp>
                        <wps:cNvPr id="341" name="Rectangle 288"/>
                        <wps:cNvSpPr>
                          <a:spLocks noChangeArrowheads="1"/>
                        </wps:cNvSpPr>
                        <wps:spPr bwMode="auto">
                          <a:xfrm>
                            <a:off x="4274820" y="5651500"/>
                            <a:ext cx="1173480" cy="6350"/>
                          </a:xfrm>
                          <a:prstGeom prst="rect">
                            <a:avLst/>
                          </a:prstGeom>
                          <a:solidFill>
                            <a:srgbClr val="000000"/>
                          </a:solidFill>
                          <a:ln>
                            <a:noFill/>
                          </a:ln>
                        </wps:spPr>
                        <wps:bodyPr rot="0" vert="horz" wrap="square" lIns="91440" tIns="45720" rIns="91440" bIns="45720" anchor="t" anchorCtr="0" upright="1">
                          <a:noAutofit/>
                        </wps:bodyPr>
                      </wps:wsp>
                      <wps:wsp>
                        <wps:cNvPr id="342" name="Line 289"/>
                        <wps:cNvCnPr>
                          <a:cxnSpLocks noChangeShapeType="1"/>
                        </wps:cNvCnPr>
                        <wps:spPr bwMode="auto">
                          <a:xfrm>
                            <a:off x="4274820" y="5651500"/>
                            <a:ext cx="1173480" cy="0"/>
                          </a:xfrm>
                          <a:prstGeom prst="line">
                            <a:avLst/>
                          </a:prstGeom>
                          <a:noFill/>
                          <a:ln w="0">
                            <a:solidFill>
                              <a:srgbClr val="000000"/>
                            </a:solidFill>
                            <a:prstDash val="solid"/>
                            <a:round/>
                          </a:ln>
                        </wps:spPr>
                        <wps:bodyPr/>
                      </wps:wsp>
                      <wps:wsp>
                        <wps:cNvPr id="343" name="Rectangle 290"/>
                        <wps:cNvSpPr>
                          <a:spLocks noChangeArrowheads="1"/>
                        </wps:cNvSpPr>
                        <wps:spPr bwMode="auto">
                          <a:xfrm>
                            <a:off x="696595" y="5738495"/>
                            <a:ext cx="44450" cy="198120"/>
                          </a:xfrm>
                          <a:prstGeom prst="rect">
                            <a:avLst/>
                          </a:prstGeom>
                          <a:noFill/>
                          <a:ln>
                            <a:noFill/>
                          </a:ln>
                        </wps:spPr>
                        <wps:txbx>
                          <w:txbxContent>
                            <w:p>
                              <w:r>
                                <w:rPr>
                                  <w:rFonts w:ascii="等线" w:eastAsia="等线" w:cs="等线"/>
                                  <w:color w:val="000000"/>
                                  <w:kern w:val="0"/>
                                  <w:sz w:val="2"/>
                                  <w:szCs w:val="2"/>
                                </w:rPr>
                                <w:t xml:space="preserve">Dahsuju </w:t>
                              </w:r>
                            </w:p>
                          </w:txbxContent>
                        </wps:txbx>
                        <wps:bodyPr rot="0" vert="horz" wrap="none" lIns="0" tIns="0" rIns="0" bIns="0" anchor="t" anchorCtr="0">
                          <a:spAutoFit/>
                        </wps:bodyPr>
                      </wps:wsp>
                      <wps:wsp>
                        <wps:cNvPr id="344" name="Rectangle 291"/>
                        <wps:cNvSpPr>
                          <a:spLocks noChangeArrowheads="1"/>
                        </wps:cNvSpPr>
                        <wps:spPr bwMode="auto">
                          <a:xfrm>
                            <a:off x="746760" y="5738495"/>
                            <a:ext cx="114935" cy="198120"/>
                          </a:xfrm>
                          <a:prstGeom prst="rect">
                            <a:avLst/>
                          </a:prstGeom>
                          <a:noFill/>
                          <a:ln>
                            <a:noFill/>
                          </a:ln>
                        </wps:spPr>
                        <wps:txbx>
                          <w:txbxContent>
                            <w:p>
                              <w:r>
                                <w:rPr>
                                  <w:rFonts w:ascii="等线" w:eastAsia="等线" w:cs="等线"/>
                                  <w:color w:val="000000"/>
                                  <w:kern w:val="0"/>
                                  <w:sz w:val="2"/>
                                  <w:szCs w:val="2"/>
                                </w:rPr>
                                <w:t xml:space="preserve"> </w:t>
                              </w:r>
                            </w:p>
                          </w:txbxContent>
                        </wps:txbx>
                        <wps:bodyPr rot="0" vert="horz" wrap="none" lIns="0" tIns="0" rIns="0" bIns="0" anchor="t" anchorCtr="0">
                          <a:spAutoFit/>
                        </wps:bodyPr>
                      </wps:wsp>
                      <wps:wsp>
                        <wps:cNvPr id="345" name="Rectangle 292"/>
                        <wps:cNvSpPr>
                          <a:spLocks noChangeArrowheads="1"/>
                        </wps:cNvSpPr>
                        <wps:spPr bwMode="auto">
                          <a:xfrm>
                            <a:off x="603250" y="5846445"/>
                            <a:ext cx="4918710" cy="516890"/>
                          </a:xfrm>
                          <a:prstGeom prst="rect">
                            <a:avLst/>
                          </a:prstGeom>
                          <a:solidFill>
                            <a:srgbClr val="FFFFFF"/>
                          </a:solidFill>
                          <a:ln>
                            <a:noFill/>
                          </a:ln>
                        </wps:spPr>
                        <wps:bodyPr rot="0" vert="horz" wrap="square" lIns="91440" tIns="45720" rIns="91440" bIns="45720" anchor="t" anchorCtr="0" upright="1">
                          <a:noAutofit/>
                        </wps:bodyPr>
                      </wps:wsp>
                      <wps:wsp>
                        <wps:cNvPr id="346" name="Rectangle 293"/>
                        <wps:cNvSpPr>
                          <a:spLocks noChangeArrowheads="1"/>
                        </wps:cNvSpPr>
                        <wps:spPr bwMode="auto">
                          <a:xfrm>
                            <a:off x="603250" y="5846445"/>
                            <a:ext cx="4918710" cy="516890"/>
                          </a:xfrm>
                          <a:prstGeom prst="rect">
                            <a:avLst/>
                          </a:prstGeom>
                          <a:noFill/>
                          <a:ln w="12065" cap="flat">
                            <a:solidFill>
                              <a:srgbClr val="8FAADC"/>
                            </a:solidFill>
                            <a:prstDash val="solid"/>
                            <a:miter lim="800000"/>
                          </a:ln>
                        </wps:spPr>
                        <wps:bodyPr rot="0" vert="horz" wrap="square" lIns="91440" tIns="45720" rIns="91440" bIns="45720" anchor="t" anchorCtr="0" upright="1">
                          <a:noAutofit/>
                        </wps:bodyPr>
                      </wps:wsp>
                      <wps:wsp>
                        <wps:cNvPr id="347" name="Rectangle 294"/>
                        <wps:cNvSpPr>
                          <a:spLocks noChangeArrowheads="1"/>
                        </wps:cNvSpPr>
                        <wps:spPr bwMode="auto">
                          <a:xfrm>
                            <a:off x="771525" y="6005830"/>
                            <a:ext cx="915035" cy="198120"/>
                          </a:xfrm>
                          <a:prstGeom prst="rect">
                            <a:avLst/>
                          </a:prstGeom>
                          <a:noFill/>
                          <a:ln>
                            <a:noFill/>
                          </a:ln>
                        </wps:spPr>
                        <wps:txbx>
                          <w:txbxContent>
                            <w:p>
                              <w:r>
                                <w:rPr>
                                  <w:rFonts w:hint="eastAsia" w:ascii="等线" w:eastAsia="等线" w:cs="等线"/>
                                  <w:color w:val="1F3864"/>
                                  <w:kern w:val="0"/>
                                  <w:sz w:val="18"/>
                                  <w:szCs w:val="18"/>
                                </w:rPr>
                                <w:t>制定和完善行业标</w:t>
                              </w:r>
                            </w:p>
                          </w:txbxContent>
                        </wps:txbx>
                        <wps:bodyPr rot="0" vert="horz" wrap="none" lIns="0" tIns="0" rIns="0" bIns="0" anchor="t" anchorCtr="0">
                          <a:spAutoFit/>
                        </wps:bodyPr>
                      </wps:wsp>
                      <wps:wsp>
                        <wps:cNvPr id="348" name="Rectangle 295"/>
                        <wps:cNvSpPr>
                          <a:spLocks noChangeArrowheads="1"/>
                        </wps:cNvSpPr>
                        <wps:spPr bwMode="auto">
                          <a:xfrm>
                            <a:off x="771525" y="6132195"/>
                            <a:ext cx="114935" cy="198120"/>
                          </a:xfrm>
                          <a:prstGeom prst="rect">
                            <a:avLst/>
                          </a:prstGeom>
                          <a:noFill/>
                          <a:ln>
                            <a:noFill/>
                          </a:ln>
                        </wps:spPr>
                        <wps:txbx>
                          <w:txbxContent>
                            <w:p>
                              <w:r>
                                <w:rPr>
                                  <w:rFonts w:hint="eastAsia" w:ascii="等线" w:eastAsia="等线" w:cs="等线"/>
                                  <w:color w:val="1F3864"/>
                                  <w:kern w:val="0"/>
                                  <w:sz w:val="18"/>
                                  <w:szCs w:val="18"/>
                                </w:rPr>
                                <w:t>准</w:t>
                              </w:r>
                            </w:p>
                          </w:txbxContent>
                        </wps:txbx>
                        <wps:bodyPr rot="0" vert="horz" wrap="none" lIns="0" tIns="0" rIns="0" bIns="0" anchor="t" anchorCtr="0">
                          <a:spAutoFit/>
                        </wps:bodyPr>
                      </wps:wsp>
                      <wps:wsp>
                        <wps:cNvPr id="349" name="Rectangle 296"/>
                        <wps:cNvSpPr>
                          <a:spLocks noChangeArrowheads="1"/>
                        </wps:cNvSpPr>
                        <wps:spPr bwMode="auto">
                          <a:xfrm>
                            <a:off x="885190" y="6132195"/>
                            <a:ext cx="915035" cy="198120"/>
                          </a:xfrm>
                          <a:prstGeom prst="rect">
                            <a:avLst/>
                          </a:prstGeom>
                          <a:noFill/>
                          <a:ln>
                            <a:noFill/>
                          </a:ln>
                        </wps:spPr>
                        <wps:txbx>
                          <w:txbxContent>
                            <w:p>
                              <w:r>
                                <w:rPr>
                                  <w:rFonts w:hint="eastAsia" w:ascii="等线" w:eastAsia="等线" w:cs="等线"/>
                                  <w:color w:val="1F3864"/>
                                  <w:kern w:val="0"/>
                                  <w:sz w:val="18"/>
                                  <w:szCs w:val="18"/>
                                </w:rPr>
                                <w:t>，推进标准化生产</w:t>
                              </w:r>
                            </w:p>
                          </w:txbxContent>
                        </wps:txbx>
                        <wps:bodyPr rot="0" vert="horz" wrap="none" lIns="0" tIns="0" rIns="0" bIns="0" anchor="t" anchorCtr="0">
                          <a:spAutoFit/>
                        </wps:bodyPr>
                      </wps:wsp>
                      <wps:wsp>
                        <wps:cNvPr id="350" name="Rectangle 297"/>
                        <wps:cNvSpPr>
                          <a:spLocks noChangeArrowheads="1"/>
                        </wps:cNvSpPr>
                        <wps:spPr bwMode="auto">
                          <a:xfrm>
                            <a:off x="1795780" y="6132195"/>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51" name="Rectangle 298"/>
                        <wps:cNvSpPr>
                          <a:spLocks noChangeArrowheads="1"/>
                        </wps:cNvSpPr>
                        <wps:spPr bwMode="auto">
                          <a:xfrm>
                            <a:off x="1937385" y="6005830"/>
                            <a:ext cx="915035" cy="198120"/>
                          </a:xfrm>
                          <a:prstGeom prst="rect">
                            <a:avLst/>
                          </a:prstGeom>
                          <a:noFill/>
                          <a:ln>
                            <a:noFill/>
                          </a:ln>
                        </wps:spPr>
                        <wps:txbx>
                          <w:txbxContent>
                            <w:p>
                              <w:r>
                                <w:rPr>
                                  <w:rFonts w:hint="eastAsia" w:ascii="等线" w:eastAsia="等线" w:cs="等线"/>
                                  <w:color w:val="1F3864"/>
                                  <w:kern w:val="0"/>
                                  <w:sz w:val="18"/>
                                  <w:szCs w:val="18"/>
                                </w:rPr>
                                <w:t>实施联合兼并重组</w:t>
                              </w:r>
                            </w:p>
                          </w:txbxContent>
                        </wps:txbx>
                        <wps:bodyPr rot="0" vert="horz" wrap="none" lIns="0" tIns="0" rIns="0" bIns="0" anchor="t" anchorCtr="0">
                          <a:spAutoFit/>
                        </wps:bodyPr>
                      </wps:wsp>
                      <wps:wsp>
                        <wps:cNvPr id="352" name="Rectangle 299"/>
                        <wps:cNvSpPr>
                          <a:spLocks noChangeArrowheads="1"/>
                        </wps:cNvSpPr>
                        <wps:spPr bwMode="auto">
                          <a:xfrm>
                            <a:off x="1937385" y="6132195"/>
                            <a:ext cx="229235" cy="198120"/>
                          </a:xfrm>
                          <a:prstGeom prst="rect">
                            <a:avLst/>
                          </a:prstGeom>
                          <a:noFill/>
                          <a:ln>
                            <a:noFill/>
                          </a:ln>
                        </wps:spPr>
                        <wps:txbx>
                          <w:txbxContent>
                            <w:p>
                              <w:r>
                                <w:rPr>
                                  <w:rFonts w:hint="eastAsia" w:ascii="等线" w:eastAsia="等线" w:cs="等线"/>
                                  <w:color w:val="1F3864"/>
                                  <w:kern w:val="0"/>
                                  <w:sz w:val="18"/>
                                  <w:szCs w:val="18"/>
                                </w:rPr>
                                <w:t>计划</w:t>
                              </w:r>
                            </w:p>
                          </w:txbxContent>
                        </wps:txbx>
                        <wps:bodyPr rot="0" vert="horz" wrap="none" lIns="0" tIns="0" rIns="0" bIns="0" anchor="t" anchorCtr="0">
                          <a:spAutoFit/>
                        </wps:bodyPr>
                      </wps:wsp>
                      <wps:wsp>
                        <wps:cNvPr id="353" name="Rectangle 300"/>
                        <wps:cNvSpPr>
                          <a:spLocks noChangeArrowheads="1"/>
                        </wps:cNvSpPr>
                        <wps:spPr bwMode="auto">
                          <a:xfrm>
                            <a:off x="2164715" y="6132195"/>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54" name="Rectangle 301"/>
                        <wps:cNvSpPr>
                          <a:spLocks noChangeArrowheads="1"/>
                        </wps:cNvSpPr>
                        <wps:spPr bwMode="auto">
                          <a:xfrm>
                            <a:off x="3011805" y="6005830"/>
                            <a:ext cx="1257935" cy="198120"/>
                          </a:xfrm>
                          <a:prstGeom prst="rect">
                            <a:avLst/>
                          </a:prstGeom>
                          <a:noFill/>
                          <a:ln>
                            <a:noFill/>
                          </a:ln>
                        </wps:spPr>
                        <wps:txbx>
                          <w:txbxContent>
                            <w:p>
                              <w:r>
                                <w:rPr>
                                  <w:rFonts w:hint="eastAsia" w:ascii="等线" w:eastAsia="等线" w:cs="等线"/>
                                  <w:color w:val="1F3864"/>
                                  <w:kern w:val="0"/>
                                  <w:sz w:val="18"/>
                                  <w:szCs w:val="18"/>
                                </w:rPr>
                                <w:t>建设共享铸造中心、喷涂</w:t>
                              </w:r>
                            </w:p>
                          </w:txbxContent>
                        </wps:txbx>
                        <wps:bodyPr rot="0" vert="horz" wrap="none" lIns="0" tIns="0" rIns="0" bIns="0" anchor="t" anchorCtr="0">
                          <a:spAutoFit/>
                        </wps:bodyPr>
                      </wps:wsp>
                      <wps:wsp>
                        <wps:cNvPr id="355" name="Rectangle 302"/>
                        <wps:cNvSpPr>
                          <a:spLocks noChangeArrowheads="1"/>
                        </wps:cNvSpPr>
                        <wps:spPr bwMode="auto">
                          <a:xfrm>
                            <a:off x="3011805" y="6132195"/>
                            <a:ext cx="915035" cy="198120"/>
                          </a:xfrm>
                          <a:prstGeom prst="rect">
                            <a:avLst/>
                          </a:prstGeom>
                          <a:noFill/>
                          <a:ln>
                            <a:noFill/>
                          </a:ln>
                        </wps:spPr>
                        <wps:txbx>
                          <w:txbxContent>
                            <w:p>
                              <w:r>
                                <w:rPr>
                                  <w:rFonts w:hint="eastAsia" w:ascii="等线" w:eastAsia="等线" w:cs="等线"/>
                                  <w:color w:val="1F3864"/>
                                  <w:kern w:val="0"/>
                                  <w:sz w:val="18"/>
                                  <w:szCs w:val="18"/>
                                </w:rPr>
                                <w:t>中心、热处理中心</w:t>
                              </w:r>
                            </w:p>
                          </w:txbxContent>
                        </wps:txbx>
                        <wps:bodyPr rot="0" vert="horz" wrap="none" lIns="0" tIns="0" rIns="0" bIns="0" anchor="t" anchorCtr="0">
                          <a:spAutoFit/>
                        </wps:bodyPr>
                      </wps:wsp>
                      <wps:wsp>
                        <wps:cNvPr id="356" name="Rectangle 303"/>
                        <wps:cNvSpPr>
                          <a:spLocks noChangeArrowheads="1"/>
                        </wps:cNvSpPr>
                        <wps:spPr bwMode="auto">
                          <a:xfrm>
                            <a:off x="3923030" y="6132195"/>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57" name="Rectangle 304"/>
                        <wps:cNvSpPr>
                          <a:spLocks noChangeArrowheads="1"/>
                        </wps:cNvSpPr>
                        <wps:spPr bwMode="auto">
                          <a:xfrm>
                            <a:off x="4446905" y="6005830"/>
                            <a:ext cx="229235" cy="198120"/>
                          </a:xfrm>
                          <a:prstGeom prst="rect">
                            <a:avLst/>
                          </a:prstGeom>
                          <a:noFill/>
                          <a:ln>
                            <a:noFill/>
                          </a:ln>
                        </wps:spPr>
                        <wps:txbx>
                          <w:txbxContent>
                            <w:p>
                              <w:r>
                                <w:rPr>
                                  <w:rFonts w:hint="eastAsia" w:ascii="等线" w:eastAsia="等线" w:cs="等线"/>
                                  <w:color w:val="1F3864"/>
                                  <w:kern w:val="0"/>
                                  <w:sz w:val="18"/>
                                  <w:szCs w:val="18"/>
                                </w:rPr>
                                <w:t>建设</w:t>
                              </w:r>
                            </w:p>
                          </w:txbxContent>
                        </wps:txbx>
                        <wps:bodyPr rot="0" vert="horz" wrap="none" lIns="0" tIns="0" rIns="0" bIns="0" anchor="t" anchorCtr="0">
                          <a:spAutoFit/>
                        </wps:bodyPr>
                      </wps:wsp>
                      <wps:wsp>
                        <wps:cNvPr id="358" name="Rectangle 305"/>
                        <wps:cNvSpPr>
                          <a:spLocks noChangeArrowheads="1"/>
                        </wps:cNvSpPr>
                        <wps:spPr bwMode="auto">
                          <a:xfrm>
                            <a:off x="4683760" y="6005830"/>
                            <a:ext cx="457835" cy="198120"/>
                          </a:xfrm>
                          <a:prstGeom prst="rect">
                            <a:avLst/>
                          </a:prstGeom>
                          <a:noFill/>
                          <a:ln>
                            <a:noFill/>
                          </a:ln>
                        </wps:spPr>
                        <wps:txbx>
                          <w:txbxContent>
                            <w:p>
                              <w:r>
                                <w:rPr>
                                  <w:rFonts w:hint="eastAsia" w:ascii="等线" w:eastAsia="等线" w:cs="等线"/>
                                  <w:color w:val="1F3864"/>
                                  <w:kern w:val="0"/>
                                  <w:sz w:val="18"/>
                                  <w:szCs w:val="18"/>
                                </w:rPr>
                                <w:t>中国锯切</w:t>
                              </w:r>
                            </w:p>
                          </w:txbxContent>
                        </wps:txbx>
                        <wps:bodyPr rot="0" vert="horz" wrap="none" lIns="0" tIns="0" rIns="0" bIns="0" anchor="t" anchorCtr="0">
                          <a:spAutoFit/>
                        </wps:bodyPr>
                      </wps:wsp>
                      <wps:wsp>
                        <wps:cNvPr id="359" name="Rectangle 306"/>
                        <wps:cNvSpPr>
                          <a:spLocks noChangeArrowheads="1"/>
                        </wps:cNvSpPr>
                        <wps:spPr bwMode="auto">
                          <a:xfrm>
                            <a:off x="5155565" y="6005830"/>
                            <a:ext cx="229235" cy="198120"/>
                          </a:xfrm>
                          <a:prstGeom prst="rect">
                            <a:avLst/>
                          </a:prstGeom>
                          <a:noFill/>
                          <a:ln>
                            <a:noFill/>
                          </a:ln>
                        </wps:spPr>
                        <wps:txbx>
                          <w:txbxContent>
                            <w:p>
                              <w:r>
                                <w:rPr>
                                  <w:rFonts w:hint="eastAsia" w:ascii="等线" w:eastAsia="等线" w:cs="等线"/>
                                  <w:color w:val="1F3864"/>
                                  <w:kern w:val="0"/>
                                  <w:sz w:val="18"/>
                                  <w:szCs w:val="18"/>
                                </w:rPr>
                                <w:t>数据</w:t>
                              </w:r>
                            </w:p>
                          </w:txbxContent>
                        </wps:txbx>
                        <wps:bodyPr rot="0" vert="horz" wrap="none" lIns="0" tIns="0" rIns="0" bIns="0" anchor="t" anchorCtr="0">
                          <a:spAutoFit/>
                        </wps:bodyPr>
                      </wps:wsp>
                      <wps:wsp>
                        <wps:cNvPr id="360" name="Rectangle 307"/>
                        <wps:cNvSpPr>
                          <a:spLocks noChangeArrowheads="1"/>
                        </wps:cNvSpPr>
                        <wps:spPr bwMode="auto">
                          <a:xfrm>
                            <a:off x="4446905" y="6132195"/>
                            <a:ext cx="229235" cy="198120"/>
                          </a:xfrm>
                          <a:prstGeom prst="rect">
                            <a:avLst/>
                          </a:prstGeom>
                          <a:noFill/>
                          <a:ln>
                            <a:noFill/>
                          </a:ln>
                        </wps:spPr>
                        <wps:txbx>
                          <w:txbxContent>
                            <w:p>
                              <w:r>
                                <w:rPr>
                                  <w:rFonts w:hint="eastAsia" w:ascii="等线" w:eastAsia="等线" w:cs="等线"/>
                                  <w:color w:val="1F3864"/>
                                  <w:kern w:val="0"/>
                                  <w:sz w:val="18"/>
                                  <w:szCs w:val="18"/>
                                </w:rPr>
                                <w:t>中心</w:t>
                              </w:r>
                            </w:p>
                          </w:txbxContent>
                        </wps:txbx>
                        <wps:bodyPr rot="0" vert="horz" wrap="none" lIns="0" tIns="0" rIns="0" bIns="0" anchor="t" anchorCtr="0">
                          <a:spAutoFit/>
                        </wps:bodyPr>
                      </wps:wsp>
                      <wps:wsp>
                        <wps:cNvPr id="361" name="Rectangle 308"/>
                        <wps:cNvSpPr>
                          <a:spLocks noChangeArrowheads="1"/>
                        </wps:cNvSpPr>
                        <wps:spPr bwMode="auto">
                          <a:xfrm>
                            <a:off x="4674235" y="6132195"/>
                            <a:ext cx="114935" cy="198120"/>
                          </a:xfrm>
                          <a:prstGeom prst="rect">
                            <a:avLst/>
                          </a:prstGeom>
                          <a:noFill/>
                          <a:ln>
                            <a:noFill/>
                          </a:ln>
                        </wps:spPr>
                        <wps:txbx>
                          <w:txbxContent>
                            <w:p>
                              <w:r>
                                <w:rPr>
                                  <w:rFonts w:ascii="等线" w:eastAsia="等线" w:cs="等线"/>
                                  <w:color w:val="1F3864"/>
                                  <w:kern w:val="0"/>
                                  <w:sz w:val="18"/>
                                  <w:szCs w:val="18"/>
                                </w:rPr>
                                <w:t xml:space="preserve"> </w:t>
                              </w:r>
                            </w:p>
                          </w:txbxContent>
                        </wps:txbx>
                        <wps:bodyPr rot="0" vert="horz" wrap="none" lIns="0" tIns="0" rIns="0" bIns="0" anchor="t" anchorCtr="0">
                          <a:spAutoFit/>
                        </wps:bodyPr>
                      </wps:wsp>
                      <wps:wsp>
                        <wps:cNvPr id="362" name="Rectangle 309"/>
                        <wps:cNvSpPr>
                          <a:spLocks noChangeArrowheads="1"/>
                        </wps:cNvSpPr>
                        <wps:spPr bwMode="auto">
                          <a:xfrm>
                            <a:off x="694055" y="6346825"/>
                            <a:ext cx="1174750" cy="6350"/>
                          </a:xfrm>
                          <a:prstGeom prst="rect">
                            <a:avLst/>
                          </a:prstGeom>
                          <a:solidFill>
                            <a:srgbClr val="000000"/>
                          </a:solidFill>
                          <a:ln>
                            <a:noFill/>
                          </a:ln>
                        </wps:spPr>
                        <wps:bodyPr rot="0" vert="horz" wrap="square" lIns="91440" tIns="45720" rIns="91440" bIns="45720" anchor="t" anchorCtr="0" upright="1">
                          <a:noAutofit/>
                        </wps:bodyPr>
                      </wps:wsp>
                      <wps:wsp>
                        <wps:cNvPr id="363" name="Line 310"/>
                        <wps:cNvCnPr>
                          <a:cxnSpLocks noChangeShapeType="1"/>
                        </wps:cNvCnPr>
                        <wps:spPr bwMode="auto">
                          <a:xfrm>
                            <a:off x="694055" y="6346825"/>
                            <a:ext cx="1174750" cy="0"/>
                          </a:xfrm>
                          <a:prstGeom prst="line">
                            <a:avLst/>
                          </a:prstGeom>
                          <a:noFill/>
                          <a:ln w="0">
                            <a:solidFill>
                              <a:srgbClr val="000000"/>
                            </a:solidFill>
                            <a:prstDash val="solid"/>
                            <a:round/>
                          </a:ln>
                        </wps:spPr>
                        <wps:bodyPr/>
                      </wps:wsp>
                      <wps:wsp>
                        <wps:cNvPr id="364" name="Rectangle 311"/>
                        <wps:cNvSpPr>
                          <a:spLocks noChangeArrowheads="1"/>
                        </wps:cNvSpPr>
                        <wps:spPr bwMode="auto">
                          <a:xfrm>
                            <a:off x="1859915" y="6346825"/>
                            <a:ext cx="5715" cy="6350"/>
                          </a:xfrm>
                          <a:prstGeom prst="rect">
                            <a:avLst/>
                          </a:prstGeom>
                          <a:solidFill>
                            <a:srgbClr val="000000"/>
                          </a:solidFill>
                          <a:ln>
                            <a:noFill/>
                          </a:ln>
                        </wps:spPr>
                        <wps:bodyPr rot="0" vert="horz" wrap="square" lIns="91440" tIns="45720" rIns="91440" bIns="45720" anchor="t" anchorCtr="0" upright="1">
                          <a:noAutofit/>
                        </wps:bodyPr>
                      </wps:wsp>
                      <wps:wsp>
                        <wps:cNvPr id="365" name="Line 312"/>
                        <wps:cNvCnPr>
                          <a:cxnSpLocks noChangeShapeType="1"/>
                        </wps:cNvCnPr>
                        <wps:spPr bwMode="auto">
                          <a:xfrm>
                            <a:off x="1859915" y="6346825"/>
                            <a:ext cx="5715" cy="0"/>
                          </a:xfrm>
                          <a:prstGeom prst="line">
                            <a:avLst/>
                          </a:prstGeom>
                          <a:noFill/>
                          <a:ln w="0">
                            <a:solidFill>
                              <a:srgbClr val="000000"/>
                            </a:solidFill>
                            <a:prstDash val="solid"/>
                            <a:round/>
                          </a:ln>
                        </wps:spPr>
                        <wps:bodyPr/>
                      </wps:wsp>
                      <wps:wsp>
                        <wps:cNvPr id="366" name="Line 313"/>
                        <wps:cNvCnPr>
                          <a:cxnSpLocks noChangeShapeType="1"/>
                        </wps:cNvCnPr>
                        <wps:spPr bwMode="auto">
                          <a:xfrm>
                            <a:off x="1859915" y="6346825"/>
                            <a:ext cx="0" cy="6350"/>
                          </a:xfrm>
                          <a:prstGeom prst="line">
                            <a:avLst/>
                          </a:prstGeom>
                          <a:noFill/>
                          <a:ln w="0">
                            <a:solidFill>
                              <a:srgbClr val="000000"/>
                            </a:solidFill>
                            <a:prstDash val="solid"/>
                            <a:round/>
                          </a:ln>
                        </wps:spPr>
                        <wps:bodyPr/>
                      </wps:wsp>
                      <wps:wsp>
                        <wps:cNvPr id="367" name="Rectangle 314"/>
                        <wps:cNvSpPr>
                          <a:spLocks noChangeArrowheads="1"/>
                        </wps:cNvSpPr>
                        <wps:spPr bwMode="auto">
                          <a:xfrm>
                            <a:off x="1865630" y="6346825"/>
                            <a:ext cx="1079500" cy="6350"/>
                          </a:xfrm>
                          <a:prstGeom prst="rect">
                            <a:avLst/>
                          </a:prstGeom>
                          <a:solidFill>
                            <a:srgbClr val="000000"/>
                          </a:solidFill>
                          <a:ln>
                            <a:noFill/>
                          </a:ln>
                        </wps:spPr>
                        <wps:bodyPr rot="0" vert="horz" wrap="square" lIns="91440" tIns="45720" rIns="91440" bIns="45720" anchor="t" anchorCtr="0" upright="1">
                          <a:noAutofit/>
                        </wps:bodyPr>
                      </wps:wsp>
                      <wps:wsp>
                        <wps:cNvPr id="368" name="Line 315"/>
                        <wps:cNvCnPr>
                          <a:cxnSpLocks noChangeShapeType="1"/>
                        </wps:cNvCnPr>
                        <wps:spPr bwMode="auto">
                          <a:xfrm>
                            <a:off x="1865630" y="6346825"/>
                            <a:ext cx="1079500" cy="0"/>
                          </a:xfrm>
                          <a:prstGeom prst="line">
                            <a:avLst/>
                          </a:prstGeom>
                          <a:noFill/>
                          <a:ln w="0">
                            <a:solidFill>
                              <a:srgbClr val="000000"/>
                            </a:solidFill>
                            <a:prstDash val="solid"/>
                            <a:round/>
                          </a:ln>
                        </wps:spPr>
                        <wps:bodyPr/>
                      </wps:wsp>
                      <wps:wsp>
                        <wps:cNvPr id="369" name="Rectangle 316"/>
                        <wps:cNvSpPr>
                          <a:spLocks noChangeArrowheads="1"/>
                        </wps:cNvSpPr>
                        <wps:spPr bwMode="auto">
                          <a:xfrm>
                            <a:off x="4370705" y="6346825"/>
                            <a:ext cx="1083945" cy="6350"/>
                          </a:xfrm>
                          <a:prstGeom prst="rect">
                            <a:avLst/>
                          </a:prstGeom>
                          <a:solidFill>
                            <a:srgbClr val="000000"/>
                          </a:solidFill>
                          <a:ln>
                            <a:noFill/>
                          </a:ln>
                        </wps:spPr>
                        <wps:bodyPr rot="0" vert="horz" wrap="square" lIns="91440" tIns="45720" rIns="91440" bIns="45720" anchor="t" anchorCtr="0" upright="1">
                          <a:noAutofit/>
                        </wps:bodyPr>
                      </wps:wsp>
                      <wps:wsp>
                        <wps:cNvPr id="370" name="Line 317"/>
                        <wps:cNvCnPr>
                          <a:cxnSpLocks noChangeShapeType="1"/>
                        </wps:cNvCnPr>
                        <wps:spPr bwMode="auto">
                          <a:xfrm>
                            <a:off x="4370705" y="6346825"/>
                            <a:ext cx="1083945" cy="0"/>
                          </a:xfrm>
                          <a:prstGeom prst="line">
                            <a:avLst/>
                          </a:prstGeom>
                          <a:noFill/>
                          <a:ln w="0">
                            <a:solidFill>
                              <a:srgbClr val="000000"/>
                            </a:solidFill>
                            <a:prstDash val="solid"/>
                            <a:round/>
                          </a:ln>
                        </wps:spPr>
                        <wps:bodyPr/>
                      </wps:wsp>
                      <wps:wsp>
                        <wps:cNvPr id="371" name="Rectangle 318"/>
                        <wps:cNvSpPr>
                          <a:spLocks noChangeArrowheads="1"/>
                        </wps:cNvSpPr>
                        <wps:spPr bwMode="auto">
                          <a:xfrm>
                            <a:off x="702945" y="6433820"/>
                            <a:ext cx="114935" cy="198120"/>
                          </a:xfrm>
                          <a:prstGeom prst="rect">
                            <a:avLst/>
                          </a:prstGeom>
                          <a:noFill/>
                          <a:ln>
                            <a:noFill/>
                          </a:ln>
                        </wps:spPr>
                        <wps:txbx>
                          <w:txbxContent>
                            <w:p>
                              <w:r>
                                <w:rPr>
                                  <w:rFonts w:ascii="等线" w:eastAsia="等线" w:cs="等线"/>
                                  <w:color w:val="000000"/>
                                  <w:kern w:val="0"/>
                                  <w:sz w:val="2"/>
                                  <w:szCs w:val="2"/>
                                </w:rPr>
                                <w:t xml:space="preserve"> </w:t>
                              </w:r>
                            </w:p>
                          </w:txbxContent>
                        </wps:txbx>
                        <wps:bodyPr rot="0" vert="horz" wrap="none" lIns="0" tIns="0" rIns="0" bIns="0" anchor="t" anchorCtr="0">
                          <a:spAutoFit/>
                        </wps:bodyPr>
                      </wps:wsp>
                      <wps:wsp>
                        <wps:cNvPr id="372" name="Line 319"/>
                        <wps:cNvCnPr>
                          <a:cxnSpLocks noChangeShapeType="1"/>
                        </wps:cNvCnPr>
                        <wps:spPr bwMode="auto">
                          <a:xfrm>
                            <a:off x="1853565" y="5150485"/>
                            <a:ext cx="0" cy="523875"/>
                          </a:xfrm>
                          <a:prstGeom prst="line">
                            <a:avLst/>
                          </a:prstGeom>
                          <a:noFill/>
                          <a:ln w="10795" cap="flat">
                            <a:solidFill>
                              <a:srgbClr val="8FAADC"/>
                            </a:solidFill>
                            <a:prstDash val="solid"/>
                            <a:miter lim="800000"/>
                          </a:ln>
                        </wps:spPr>
                        <wps:bodyPr/>
                      </wps:wsp>
                      <wps:wsp>
                        <wps:cNvPr id="373" name="Line 320"/>
                        <wps:cNvCnPr>
                          <a:cxnSpLocks noChangeShapeType="1"/>
                        </wps:cNvCnPr>
                        <wps:spPr bwMode="auto">
                          <a:xfrm>
                            <a:off x="3198495" y="5150485"/>
                            <a:ext cx="0" cy="515620"/>
                          </a:xfrm>
                          <a:prstGeom prst="line">
                            <a:avLst/>
                          </a:prstGeom>
                          <a:noFill/>
                          <a:ln w="10795" cap="flat">
                            <a:solidFill>
                              <a:srgbClr val="8FAADC"/>
                            </a:solidFill>
                            <a:prstDash val="solid"/>
                            <a:miter lim="800000"/>
                          </a:ln>
                        </wps:spPr>
                        <wps:bodyPr/>
                      </wps:wsp>
                      <wps:wsp>
                        <wps:cNvPr id="374" name="Line 321"/>
                        <wps:cNvCnPr>
                          <a:cxnSpLocks noChangeShapeType="1"/>
                        </wps:cNvCnPr>
                        <wps:spPr bwMode="auto">
                          <a:xfrm>
                            <a:off x="4276725" y="5150485"/>
                            <a:ext cx="0" cy="515620"/>
                          </a:xfrm>
                          <a:prstGeom prst="line">
                            <a:avLst/>
                          </a:prstGeom>
                          <a:noFill/>
                          <a:ln w="10795" cap="flat">
                            <a:solidFill>
                              <a:srgbClr val="8FAADC"/>
                            </a:solidFill>
                            <a:prstDash val="solid"/>
                            <a:miter lim="800000"/>
                          </a:ln>
                        </wps:spPr>
                        <wps:bodyPr/>
                      </wps:wsp>
                      <wps:wsp>
                        <wps:cNvPr id="375" name="Line 322"/>
                        <wps:cNvCnPr>
                          <a:cxnSpLocks noChangeShapeType="1"/>
                        </wps:cNvCnPr>
                        <wps:spPr bwMode="auto">
                          <a:xfrm>
                            <a:off x="1858010" y="5847080"/>
                            <a:ext cx="0" cy="511175"/>
                          </a:xfrm>
                          <a:prstGeom prst="line">
                            <a:avLst/>
                          </a:prstGeom>
                          <a:noFill/>
                          <a:ln w="10795" cap="flat">
                            <a:solidFill>
                              <a:srgbClr val="8FAADC"/>
                            </a:solidFill>
                            <a:prstDash val="solid"/>
                            <a:miter lim="800000"/>
                          </a:ln>
                        </wps:spPr>
                        <wps:bodyPr/>
                      </wps:wsp>
                      <wps:wsp>
                        <wps:cNvPr id="376" name="Line 323"/>
                        <wps:cNvCnPr>
                          <a:cxnSpLocks noChangeShapeType="1"/>
                        </wps:cNvCnPr>
                        <wps:spPr bwMode="auto">
                          <a:xfrm>
                            <a:off x="2936240" y="5843905"/>
                            <a:ext cx="0" cy="516255"/>
                          </a:xfrm>
                          <a:prstGeom prst="line">
                            <a:avLst/>
                          </a:prstGeom>
                          <a:noFill/>
                          <a:ln w="10795" cap="flat">
                            <a:solidFill>
                              <a:srgbClr val="8FAADC"/>
                            </a:solidFill>
                            <a:prstDash val="solid"/>
                            <a:miter lim="800000"/>
                          </a:ln>
                        </wps:spPr>
                        <wps:bodyPr/>
                      </wps:wsp>
                      <wps:wsp>
                        <wps:cNvPr id="377" name="Line 324"/>
                        <wps:cNvCnPr>
                          <a:cxnSpLocks noChangeShapeType="1"/>
                        </wps:cNvCnPr>
                        <wps:spPr bwMode="auto">
                          <a:xfrm>
                            <a:off x="4369435" y="5842635"/>
                            <a:ext cx="0" cy="514985"/>
                          </a:xfrm>
                          <a:prstGeom prst="line">
                            <a:avLst/>
                          </a:prstGeom>
                          <a:noFill/>
                          <a:ln w="10795" cap="flat">
                            <a:solidFill>
                              <a:srgbClr val="8FAADC"/>
                            </a:solidFill>
                            <a:prstDash val="solid"/>
                            <a:miter lim="800000"/>
                          </a:ln>
                        </wps:spPr>
                        <wps:bodyPr/>
                      </wps:wsp>
                    </wpc:wpc>
                  </a:graphicData>
                </a:graphic>
              </wp:inline>
            </w:drawing>
          </mc:Choice>
          <mc:Fallback>
            <w:pict>
              <v:group id="_x0000_s1026" o:spid="_x0000_s1026" o:spt="203" style="height:522.2pt;width:443.25pt;" coordsize="5629275,6631940" editas="canvas" o:gfxdata="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">
                <o:lock v:ext="edit" aspectratio="f"/>
                <v:shape id="_x0000_s1026" o:spid="_x0000_s1026" style="position:absolute;left:0;top:0;height:6631940;width:5629275;" filled="f" stroked="f" coordsize="21600,21600" o:gfxdata="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">
                  <v:fill on="f" focussize="0,0"/>
                  <v:stroke on="f"/>
                  <v:imagedata o:title=""/>
                  <o:lock v:ext="edit" aspectratio="t"/>
                </v:shape>
                <v:group id="Group 209" o:spid="_x0000_s1026" o:spt="203" style="position:absolute;left:0;top:0;height:6388735;width:5629275;" coordorigin="-1,-9" coordsize="8870,10061" o:gfxdata="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">
                  <o:lock v:ext="edit" aspectratio="f"/>
                  <v:rect id="Rectangle 9" o:spid="_x0000_s1026" o:spt="1" style="position:absolute;left:421;top:-9;height:312;width:181;mso-wrap-style:none;" filled="f" stroked="f" coordsize="21600,21600" o:gfxdata="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Mst+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ascii="等线" w:eastAsia="等线" w:cs="等线"/>
                              <w:color w:val="000000"/>
                              <w:kern w:val="0"/>
                              <w:sz w:val="22"/>
                            </w:rPr>
                            <w:t xml:space="preserve"> </w:t>
                          </w:r>
                        </w:p>
                      </w:txbxContent>
                    </v:textbox>
                  </v:rect>
                  <v:rect id="Rectangle 10" o:spid="_x0000_s1026" o:spt="1" style="position:absolute;left:3774;top:287;height:576;width:2257;" fillcolor="#2F5597" filled="t" stroked="f" coordsize="21600,21600" o:gfxdata="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Evi6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11" o:spid="_x0000_s1026" o:spt="1" style="position:absolute;left:4485;top:464;height:312;width:881;mso-wrap-style:none;" filled="f" stroked="f" coordsize="21600,21600" o:gfxdata="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sfgza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r>
                            <w:rPr>
                              <w:rFonts w:hint="eastAsia" w:ascii="等线" w:eastAsia="等线" w:cs="等线"/>
                              <w:b/>
                              <w:bCs/>
                              <w:color w:val="FFFFFF"/>
                              <w:kern w:val="0"/>
                              <w:sz w:val="22"/>
                            </w:rPr>
                            <w:t>特色机床</w:t>
                          </w:r>
                        </w:p>
                      </w:txbxContent>
                    </v:textbox>
                  </v:rect>
                  <v:rect id="Rectangle 12" o:spid="_x0000_s1026" o:spt="1" style="position:absolute;left:5322;top:464;height:312;width:181;mso-wrap-style:none;" filled="f" stroked="f" coordsize="21600,21600" o:gfxdata="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Uyat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13" o:spid="_x0000_s1026" o:spt="1" style="position:absolute;left:1010;top:1122;height:577;width:1741;" fillcolor="#8FAADC" filled="t" stroked="f" coordsize="21600,21600" o:gfxdata="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InhLsAAADb&#10;AAAADwAAAAAAAAABACAAAAAiAAAAZHJzL2Rvd25yZXYueG1sUEsBAhQAFAAAAAgAh07iQDMvBZ47&#10;AAAAOQAAABAAAAAAAAAAAQAgAAAACgEAAGRycy9zaGFwZXhtbC54bWxQSwUGAAAAAAYABgBbAQAA&#10;tAMAAAAA&#10;">
                    <v:fill on="t" focussize="0,0"/>
                    <v:stroke on="f"/>
                    <v:imagedata o:title=""/>
                    <o:lock v:ext="edit" aspectratio="f"/>
                  </v:rect>
                  <v:rect id="Rectangle 14" o:spid="_x0000_s1026" o:spt="1" style="position:absolute;left:1671;top:1297;height:312;width:441;mso-wrap-style:none;" filled="f" stroked="f" coordsize="21600,21600" o:gfxdata="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Lx2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b/>
                              <w:bCs/>
                              <w:color w:val="FFFFFF"/>
                              <w:kern w:val="0"/>
                              <w:sz w:val="22"/>
                            </w:rPr>
                            <w:t>原料</w:t>
                          </w:r>
                        </w:p>
                      </w:txbxContent>
                    </v:textbox>
                  </v:rect>
                  <v:rect id="Rectangle 15" o:spid="_x0000_s1026" o:spt="1" style="position:absolute;left:2090;top:1297;height:312;width:181;mso-wrap-style:none;" filled="f" stroked="f" coordsize="21600,21600" o:gfxdata="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4MP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16" o:spid="_x0000_s1026" o:spt="1" style="position:absolute;left:754;top:1982;height:1426;width:510;" fillcolor="#FFFFFF" filled="t" stroked="f" coordsize="21600,21600" o:gfxdata="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eIa7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17" o:spid="_x0000_s1026" o:spt="1" style="position:absolute;left:754;top:1982;height:1426;width:510;" filled="f" stroked="t" coordsize="21600,21600" o:gfxdata="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AN7u/&#10;AAAA2wAAAA8AAAAAAAAAAQAgAAAAIgAAAGRycy9kb3ducmV2LnhtbFBLAQIUABQAAAAIAIdO4kAz&#10;LwWeOwAAADkAAAAQAAAAAAAAAAEAIAAAAA4BAABkcnMvc2hhcGV4bWwueG1sUEsFBgAAAAAGAAYA&#10;WwEAALgDAAAAAA==&#10;">
                    <v:fill on="f" focussize="0,0"/>
                    <v:stroke weight="0.95pt" color="#8FAADC" miterlimit="8" joinstyle="miter"/>
                    <v:imagedata o:title=""/>
                    <o:lock v:ext="edit" aspectratio="f"/>
                  </v:rect>
                  <v:rect id="Rectangle 18" o:spid="_x0000_s1026" o:spt="1" style="position:absolute;left:908;top:2430;height:312;width:221;mso-wrap-style:none;" filled="f" stroked="f" coordsize="21600,21600" o:gfxdata="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11Ova2AAAA2w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r>
                            <w:rPr>
                              <w:rFonts w:hint="eastAsia" w:ascii="等线" w:eastAsia="等线" w:cs="等线"/>
                              <w:color w:val="1F3864"/>
                              <w:kern w:val="0"/>
                              <w:sz w:val="22"/>
                            </w:rPr>
                            <w:t>钢</w:t>
                          </w:r>
                        </w:p>
                      </w:txbxContent>
                    </v:textbox>
                  </v:rect>
                  <v:rect id="Rectangle 19" o:spid="_x0000_s1026" o:spt="1" style="position:absolute;left:908;top:2742;height:312;width:221;mso-wrap-style:none;" filled="f" stroked="f" coordsize="21600,21600" o:gfxdata="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5n2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等线" w:eastAsia="等线" w:cs="等线"/>
                              <w:color w:val="1F3864"/>
                              <w:kern w:val="0"/>
                              <w:sz w:val="22"/>
                            </w:rPr>
                            <w:t>铁</w:t>
                          </w:r>
                        </w:p>
                      </w:txbxContent>
                    </v:textbox>
                  </v:rect>
                  <v:rect id="Rectangle 20" o:spid="_x0000_s1026" o:spt="1" style="position:absolute;left:1119;top:2742;height:312;width:181;mso-wrap-style:none;" filled="f" stroked="f" coordsize="21600,21600" o:gfxdata="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lgW2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21" o:spid="_x0000_s1026" o:spt="1" style="position:absolute;left:1833;top:1982;height:1429;width:511;" fillcolor="#FFFFFF" filled="t" stroked="f" coordsize="21600,21600" o:gfxdata="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oWZb4A&#10;AADbAAAADwAAAAAAAAABACAAAAAiAAAAZHJzL2Rvd25yZXYueG1sUEsBAhQAFAAAAAgAh07iQDMv&#10;BZ47AAAAOQAAABAAAAAAAAAAAQAgAAAADQEAAGRycy9zaGFwZXhtbC54bWxQSwUGAAAAAAYABgBb&#10;AQAAtwMAAAAA&#10;">
                    <v:fill on="t" focussize="0,0"/>
                    <v:stroke on="f"/>
                    <v:imagedata o:title=""/>
                    <o:lock v:ext="edit" aspectratio="f"/>
                  </v:rect>
                  <v:rect id="Rectangle 22" o:spid="_x0000_s1026" o:spt="1" style="position:absolute;left:1833;top:1982;height:1429;width:511;" filled="f" stroked="t" coordsize="21600,21600" o:gfxdata="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s/Eb4A&#10;AADb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23" o:spid="_x0000_s1026" o:spt="1" style="position:absolute;left:1987;top:2121;height:312;width:221;mso-wrap-style:none;" filled="f" stroked="f" coordsize="21600,21600" o:gfxdata="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rQO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橡</w:t>
                          </w:r>
                        </w:p>
                      </w:txbxContent>
                    </v:textbox>
                  </v:rect>
                  <v:rect id="Rectangle 24" o:spid="_x0000_s1026" o:spt="1" style="position:absolute;left:1987;top:2433;height:312;width:221;mso-wrap-style:none;" filled="f" stroked="f" coordsize="21600,21600" o:gfxdata="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nc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等线" w:eastAsia="等线" w:cs="等线"/>
                              <w:color w:val="1F3864"/>
                              <w:kern w:val="0"/>
                              <w:sz w:val="22"/>
                            </w:rPr>
                            <w:t>胶</w:t>
                          </w:r>
                        </w:p>
                      </w:txbxContent>
                    </v:textbox>
                  </v:rect>
                  <v:rect id="Rectangle 25" o:spid="_x0000_s1026" o:spt="1" style="position:absolute;left:1987;top:2745;height:312;width:221;mso-wrap-style:none;" filled="f" stroked="f" coordsize="21600,21600" o:gfxdata="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zOF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等线" w:eastAsia="等线" w:cs="等线"/>
                              <w:color w:val="1F3864"/>
                              <w:kern w:val="0"/>
                              <w:sz w:val="22"/>
                            </w:rPr>
                            <w:t>塑</w:t>
                          </w:r>
                        </w:p>
                      </w:txbxContent>
                    </v:textbox>
                  </v:rect>
                  <v:rect id="Rectangle 26" o:spid="_x0000_s1026" o:spt="1" style="position:absolute;left:1987;top:3057;height:312;width:221;mso-wrap-style:none;" filled="f" stroked="f" coordsize="21600,21600" o:gfxdata="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rKwr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22"/>
                            </w:rPr>
                            <w:t>料</w:t>
                          </w:r>
                        </w:p>
                      </w:txbxContent>
                    </v:textbox>
                  </v:rect>
                  <v:rect id="Rectangle 27" o:spid="_x0000_s1026" o:spt="1" style="position:absolute;left:2197;top:3057;height:312;width:181;mso-wrap-style:none;" filled="f" stroked="f" coordsize="21600,21600" o:gfxdata="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4Amw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28" o:spid="_x0000_s1026" o:spt="1" style="position:absolute;left:1295;top:1982;height:1429;width:511;" fillcolor="#FFFFFF" filled="t" stroked="f" coordsize="21600,21600" o:gfxdata="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RXa65AAAA2wAA&#10;AA8AAAAAAAAAAQAgAAAAIgAAAGRycy9kb3ducmV2LnhtbFBLAQIUABQAAAAIAIdO4kAzLwWeOwAA&#10;ADkAAAAQAAAAAAAAAAEAIAAAAAgBAABkcnMvc2hhcGV4bWwueG1sUEsFBgAAAAAGAAYAWwEAALID&#10;AAAAAA==&#10;">
                    <v:fill on="t" focussize="0,0"/>
                    <v:stroke on="f"/>
                    <v:imagedata o:title=""/>
                    <o:lock v:ext="edit" aspectratio="f"/>
                  </v:rect>
                  <v:rect id="Rectangle 29" o:spid="_x0000_s1026" o:spt="1" style="position:absolute;left:1295;top:1982;height:1429;width:511;" filled="f" stroked="t" coordsize="21600,21600" o:gfxdata="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ty2b4A&#10;AADb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30" o:spid="_x0000_s1026" o:spt="1" style="position:absolute;left:1449;top:2433;height:312;width:221;mso-wrap-style:none;" filled="f" stroked="f" coordsize="21600,21600" o:gfxdata="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NNY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铸</w:t>
                          </w:r>
                        </w:p>
                      </w:txbxContent>
                    </v:textbox>
                  </v:rect>
                  <v:rect id="Rectangle 31" o:spid="_x0000_s1026" o:spt="1" style="position:absolute;left:1449;top:2745;height:312;width:221;mso-wrap-style:none;" filled="f" stroked="f" coordsize="21600,21600" o:gfxdata="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eHOS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件</w:t>
                          </w:r>
                        </w:p>
                      </w:txbxContent>
                    </v:textbox>
                  </v:rect>
                  <v:rect id="Rectangle 32" o:spid="_x0000_s1026" o:spt="1" style="position:absolute;left:1659;top:2745;height:312;width:181;mso-wrap-style:none;" filled="f" stroked="f" coordsize="21600,21600" o:gfxdata="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qu3l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33" o:spid="_x0000_s1026" o:spt="1" style="position:absolute;left:2939;top:1982;height:1438;width:510;" fillcolor="#FFFFFF" filled="t" stroked="f" coordsize="21600,21600" o:gfxdata="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MXavQAA&#10;ANsAAAAPAAAAAAAAAAEAIAAAACIAAABkcnMvZG93bnJldi54bWxQSwECFAAUAAAACACHTuJAMy8F&#10;njsAAAA5AAAAEAAAAAAAAAABACAAAAAMAQAAZHJzL3NoYXBleG1sLnhtbFBLBQYAAAAABgAGAFsB&#10;AAC2AwAAAAA=&#10;">
                    <v:fill on="t" focussize="0,0"/>
                    <v:stroke on="f"/>
                    <v:imagedata o:title=""/>
                    <o:lock v:ext="edit" aspectratio="f"/>
                  </v:rect>
                  <v:rect id="Rectangle 34" o:spid="_x0000_s1026" o:spt="1" style="position:absolute;left:2939;top:1982;height:1438;width:510;" filled="f" stroked="t" coordsize="21600,21600" o:gfxdata="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TRTO8AAAA&#10;2wAAAA8AAAAAAAAAAQAgAAAAIgAAAGRycy9kb3ducmV2LnhtbFBLAQIUABQAAAAIAIdO4kAzLwWe&#10;OwAAADkAAAAQAAAAAAAAAAEAIAAAAAsBAABkcnMvc2hhcGV4bWwueG1sUEsFBgAAAAAGAAYAWwEA&#10;ALUDAAAAAA==&#10;">
                    <v:fill on="f" focussize="0,0"/>
                    <v:stroke weight="0.95pt" color="#8FAADC" miterlimit="8" joinstyle="miter"/>
                    <v:imagedata o:title=""/>
                    <o:lock v:ext="edit" aspectratio="f"/>
                  </v:rect>
                  <v:rect id="Rectangle 35" o:spid="_x0000_s1026" o:spt="1" style="position:absolute;left:3094;top:2123;height:312;width:221;mso-wrap-style:none;" filled="f" stroked="f" coordsize="21600,21600" o:gfxdata="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NXmX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主</w:t>
                          </w:r>
                        </w:p>
                      </w:txbxContent>
                    </v:textbox>
                  </v:rect>
                  <v:rect id="Rectangle 36" o:spid="_x0000_s1026" o:spt="1" style="position:absolute;left:3094;top:2435;height:312;width:221;mso-wrap-style:none;" filled="f" stroked="f" coordsize="21600,21600" o:gfxdata="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1kbX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22"/>
                            </w:rPr>
                            <w:t>机</w:t>
                          </w:r>
                        </w:p>
                      </w:txbxContent>
                    </v:textbox>
                  </v:rect>
                  <v:rect id="Rectangle 37" o:spid="_x0000_s1026" o:spt="1" style="position:absolute;left:3094;top:2747;height:312;width:221;mso-wrap-style:none;" filled="f" stroked="f" coordsize="21600,21600" o:gfxdata="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muNM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部</w:t>
                          </w:r>
                        </w:p>
                      </w:txbxContent>
                    </v:textbox>
                  </v:rect>
                  <v:rect id="Rectangle 38" o:spid="_x0000_s1026" o:spt="1" style="position:absolute;left:3094;top:3059;height:312;width:221;mso-wrap-style:none;" filled="f" stroked="f" coordsize="21600,21600" o:gfxdata="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SH07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件</w:t>
                          </w:r>
                        </w:p>
                      </w:txbxContent>
                    </v:textbox>
                  </v:rect>
                  <v:rect id="Rectangle 39" o:spid="_x0000_s1026" o:spt="1" style="position:absolute;left:3304;top:3059;height:312;width:181;mso-wrap-style:none;" filled="f" stroked="f" coordsize="21600,21600" o:gfxdata="UEsDBAoAAAAAAIdO4kAAAAAAAAAAAAAAAAAEAAAAZHJzL1BLAwQUAAAACACHTuJA1gTYoLoAAADb&#10;AAAADwAAAGRycy9kb3ducmV2LnhtbEWPzYoCMRCE7wv7DqEXvK2JC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Nig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40" o:spid="_x0000_s1026" o:spt="1" style="position:absolute;left:4565;top:1980;height:1428;width:512;" fillcolor="#FFFFFF" filled="t" stroked="f" coordsize="21600,21600" o:gfxdata="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zzXC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1" o:spid="_x0000_s1026" o:spt="1" style="position:absolute;left:4565;top:1980;height:1428;width:512;" filled="f" stroked="t" coordsize="21600,21600" o:gfxdata="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LfHC/&#10;AAAA2wAAAA8AAAAAAAAAAQAgAAAAIgAAAGRycy9kb3ducmV2LnhtbFBLAQIUABQAAAAIAIdO4kAz&#10;LwWeOwAAADkAAAAQAAAAAAAAAAEAIAAAAA4BAABkcnMvc2hhcGV4bWwueG1sUEsFBgAAAAAGAAYA&#10;WwEAALgDAAAAAA==&#10;">
                    <v:fill on="f" focussize="0,0"/>
                    <v:stroke weight="0.95pt" color="#8FAADC" miterlimit="8" joinstyle="miter"/>
                    <v:imagedata o:title=""/>
                    <o:lock v:ext="edit" aspectratio="f"/>
                  </v:rect>
                  <v:rect id="Rectangle 42" o:spid="_x0000_s1026" o:spt="1" style="position:absolute;left:4719;top:2430;height:312;width:221;mso-wrap-style:none;" filled="f" stroked="f" coordsize="21600,21600" o:gfxdata="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zez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等线" w:eastAsia="等线" w:cs="等线"/>
                              <w:color w:val="1F3864"/>
                              <w:kern w:val="0"/>
                              <w:sz w:val="22"/>
                            </w:rPr>
                            <w:t>刀</w:t>
                          </w:r>
                        </w:p>
                      </w:txbxContent>
                    </v:textbox>
                  </v:rect>
                  <v:rect id="Rectangle 43" o:spid="_x0000_s1026" o:spt="1" style="position:absolute;left:4719;top:2742;height:312;width:221;mso-wrap-style:none;" filled="f" stroked="f" coordsize="21600,21600" o:gfxdata="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P96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具</w:t>
                          </w:r>
                        </w:p>
                      </w:txbxContent>
                    </v:textbox>
                  </v:rect>
                  <v:rect id="Rectangle 44" o:spid="_x0000_s1026" o:spt="1" style="position:absolute;left:4930;top:2742;height:312;width:181;mso-wrap-style:none;" filled="f" stroked="f" coordsize="21600,21600" o:gfxdata="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oErR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45" o:spid="_x0000_s1026" o:spt="1" style="position:absolute;left:4022;top:1984;height:1427;width:512;" fillcolor="#FFFFFF" filled="t" stroked="f" coordsize="21600,21600" o:gfxdata="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yYu6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46" o:spid="_x0000_s1026" o:spt="1" style="position:absolute;left:4022;top:1984;height:1427;width:512;" filled="f" stroked="t" coordsize="21600,21600" o:gfxdata="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hNDq/&#10;AAAA3AAAAA8AAAAAAAAAAQAgAAAAIgAAAGRycy9kb3ducmV2LnhtbFBLAQIUABQAAAAIAIdO4kAz&#10;LwWeOwAAADkAAAAQAAAAAAAAAAEAIAAAAA4BAABkcnMvc2hhcGV4bWwueG1sUEsFBgAAAAAGAAYA&#10;WwEAALgDAAAAAA==&#10;">
                    <v:fill on="f" focussize="0,0"/>
                    <v:stroke weight="0.95pt" color="#8FAADC" miterlimit="8" joinstyle="miter"/>
                    <v:imagedata o:title=""/>
                    <o:lock v:ext="edit" aspectratio="f"/>
                  </v:rect>
                  <v:rect id="Rectangle 47" o:spid="_x0000_s1026" o:spt="1" style="position:absolute;left:4179;top:2121;height:312;width:221;mso-wrap-style:none;" filled="f" stroked="f" coordsize="21600,21600" o:gfxdata="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Qkd+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功</w:t>
                          </w:r>
                        </w:p>
                      </w:txbxContent>
                    </v:textbox>
                  </v:rect>
                  <v:rect id="Rectangle 48" o:spid="_x0000_s1026" o:spt="1" style="position:absolute;left:4179;top:2433;height:312;width:221;mso-wrap-style:none;" filled="f" stroked="f" coordsize="21600,21600" o:gfxdata="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uDj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能</w:t>
                          </w:r>
                        </w:p>
                      </w:txbxContent>
                    </v:textbox>
                  </v:rect>
                  <v:rect id="Rectangle 49" o:spid="_x0000_s1026" o:spt="1" style="position:absolute;left:4179;top:2745;height:312;width:221;mso-wrap-style:none;" filled="f" stroked="f" coordsize="21600,21600" o:gfxdata="UEsDBAoAAAAAAIdO4kAAAAAAAAAAAAAAAAAEAAAAZHJzL1BLAwQUAAAACACHTuJAXpcmFLgAAADc&#10;AAAADwAAAGRycy9kb3ducmV2LnhtbEVPzWoCMRC+F3yHMEJv3UQL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pcmF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部</w:t>
                          </w:r>
                        </w:p>
                      </w:txbxContent>
                    </v:textbox>
                  </v:rect>
                  <v:rect id="Rectangle 50" o:spid="_x0000_s1026" o:spt="1" style="position:absolute;left:4179;top:3057;height:312;width:221;mso-wrap-style:none;" filled="f" stroked="f" coordsize="21600,21600" o:gfxdata="UEsDBAoAAAAAAIdO4kAAAAAAAAAAAAAAAAAEAAAAZHJzL1BLAwQUAAAACACHTuJA0X6+YLgAAADc&#10;AAAADwAAAGRycy9kb3ducmV2LnhtbEVPzWoCMRC+F3yHMEJv3UQp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X6+Y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件</w:t>
                          </w:r>
                        </w:p>
                      </w:txbxContent>
                    </v:textbox>
                  </v:rect>
                  <v:rect id="Rectangle 51" o:spid="_x0000_s1026" o:spt="1" style="position:absolute;left:4389;top:3057;height:312;width:181;mso-wrap-style:none;" filled="f" stroked="f" coordsize="21600,21600" o:gfxdata="UEsDBAoAAAAAAIdO4kAAAAAAAAAAAAAAAAAEAAAAZHJzL1BLAwQUAAAACACHTuJAvjIb+7gAAADc&#10;AAAADwAAAGRycy9kb3ducmV2LnhtbEVPzWoCMRC+F3yHMEJv3USh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jIb+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52" o:spid="_x0000_s1026" o:spt="1" style="position:absolute;left:3480;top:1980;height:1435;width:509;" fillcolor="#FFFFFF" filled="t" stroked="f" coordsize="21600,21600" o:gfxdata="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5pS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53" o:spid="_x0000_s1026" o:spt="1" style="position:absolute;left:3480;top:1980;height:1435;width:509;" filled="f" stroked="t" coordsize="21600,21600" o:gfxdata="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IrE68AAAA&#10;3AAAAA8AAAAAAAAAAQAgAAAAIgAAAGRycy9kb3ducmV2LnhtbFBLAQIUABQAAAAIAIdO4kAzLwWe&#10;OwAAADkAAAAQAAAAAAAAAAEAIAAAAAsBAABkcnMvc2hhcGV4bWwueG1sUEsFBgAAAAAGAAYAWwEA&#10;ALUDAAAAAA==&#10;">
                    <v:fill on="f" focussize="0,0"/>
                    <v:stroke weight="0.95pt" color="#8FAADC" miterlimit="8" joinstyle="miter"/>
                    <v:imagedata o:title=""/>
                    <o:lock v:ext="edit" aspectratio="f"/>
                  </v:rect>
                  <v:rect id="Rectangle 54" o:spid="_x0000_s1026" o:spt="1" style="position:absolute;left:3634;top:2121;height:312;width:221;mso-wrap-style:none;" filled="f" stroked="f" coordsize="21600,21600" o:gfxdata="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0Z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22"/>
                            </w:rPr>
                            <w:t>辅</w:t>
                          </w:r>
                        </w:p>
                      </w:txbxContent>
                    </v:textbox>
                  </v:rect>
                  <v:rect id="Rectangle 55" o:spid="_x0000_s1026" o:spt="1" style="position:absolute;left:3634;top:2433;height:312;width:221;mso-wrap-style:none;" filled="f" stroked="f" coordsize="21600,21600" o:gfxdata="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xH+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22"/>
                            </w:rPr>
                            <w:t>助</w:t>
                          </w:r>
                        </w:p>
                      </w:txbxContent>
                    </v:textbox>
                  </v:rect>
                  <v:rect id="Rectangle 56" o:spid="_x0000_s1026" o:spt="1" style="position:absolute;left:3634;top:2745;height:312;width:221;mso-wrap-style:none;" filled="f" stroked="f" coordsize="21600,21600" o:gfxdata="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Lr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22"/>
                            </w:rPr>
                            <w:t>部</w:t>
                          </w:r>
                        </w:p>
                      </w:txbxContent>
                    </v:textbox>
                  </v:rect>
                  <v:rect id="Rectangle 57" o:spid="_x0000_s1026" o:spt="1" style="position:absolute;left:3634;top:3057;height:312;width:221;mso-wrap-style:none;" filled="f" stroked="f" coordsize="21600,21600" o:gfxdata="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0Isl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22"/>
                            </w:rPr>
                            <w:t>件</w:t>
                          </w:r>
                        </w:p>
                      </w:txbxContent>
                    </v:textbox>
                  </v:rect>
                  <v:rect id="Rectangle 58" o:spid="_x0000_s1026" o:spt="1" style="position:absolute;left:3844;top:3057;height:312;width:181;mso-wrap-style:none;" filled="f" stroked="f" coordsize="21600,21600" o:gfxdata="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AIVU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59" o:spid="_x0000_s1026" o:spt="1" style="position:absolute;left:6695;top:1987;height:1428;width:512;" fillcolor="#FFFFFF" filled="t" stroked="f" coordsize="21600,21600" o:gfxdata="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drxe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60" o:spid="_x0000_s1026" o:spt="1" style="position:absolute;left:6695;top:1987;height:1428;width:512;" filled="f" stroked="t" coordsize="21600,21600" o:gfxdata="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A6TkvQAA&#10;ANwAAAAPAAAAAAAAAAEAIAAAACIAAABkcnMvZG93bnJldi54bWxQSwECFAAUAAAACACHTuJAMy8F&#10;njsAAAA5AAAAEAAAAAAAAAABACAAAAAMAQAAZHJzL3NoYXBleG1sLnhtbFBLBQYAAAAABgAGAFsB&#10;AAC2AwAAAAA=&#10;">
                    <v:fill on="f" focussize="0,0"/>
                    <v:stroke weight="0.95pt" color="#8FAADC" miterlimit="8" joinstyle="miter"/>
                    <v:imagedata o:title=""/>
                    <o:lock v:ext="edit" aspectratio="f"/>
                  </v:rect>
                  <v:rect id="Rectangle 61" o:spid="_x0000_s1026" o:spt="1" style="position:absolute;left:6850;top:2125;height:312;width:221;mso-wrap-style:none;" filled="f" stroked="f" coordsize="21600,21600" o:gfxdata="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NJ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切</w:t>
                          </w:r>
                        </w:p>
                      </w:txbxContent>
                    </v:textbox>
                  </v:rect>
                  <v:rect id="Rectangle 62" o:spid="_x0000_s1026" o:spt="1" style="position:absolute;left:6850;top:2437;height:312;width:221;mso-wrap-style:none;" filled="f" stroked="f" coordsize="21600,21600" o:gfxdata="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zkTU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割</w:t>
                          </w:r>
                        </w:p>
                      </w:txbxContent>
                    </v:textbox>
                  </v:rect>
                  <v:rect id="Rectangle 63" o:spid="_x0000_s1026" o:spt="1" style="position:absolute;left:6850;top:2750;height:312;width:221;mso-wrap-style:none;" filled="f" stroked="f" coordsize="21600,21600" o:gfxdata="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HW2y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机</w:t>
                          </w:r>
                        </w:p>
                      </w:txbxContent>
                    </v:textbox>
                  </v:rect>
                  <v:rect id="Rectangle 64" o:spid="_x0000_s1026" o:spt="1" style="position:absolute;left:6850;top:3062;height:312;width:221;mso-wrap-style:none;" filled="f" stroked="f" coordsize="21600,21600" o:gfxdata="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qIr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22"/>
                            </w:rPr>
                            <w:t>床</w:t>
                          </w:r>
                        </w:p>
                      </w:txbxContent>
                    </v:textbox>
                  </v:rect>
                  <v:rect id="Rectangle 65" o:spid="_x0000_s1026" o:spt="1" style="position:absolute;left:7060;top:3062;height:312;width:181;mso-wrap-style:none;" filled="f" stroked="f" coordsize="21600,21600" o:gfxdata="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qaHI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66" o:spid="_x0000_s1026" o:spt="1" style="position:absolute;left:8323;top:1987;height:1426;width:512;" fillcolor="#FFFFFF" filled="t" stroked="f" coordsize="21600,21600" o:gfxdata="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73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67" o:spid="_x0000_s1026" o:spt="1" style="position:absolute;left:8323;top:1987;height:1426;width:512;" filled="f" stroked="t" coordsize="21600,21600" o:gfxdata="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GM3BvQAA&#10;ANwAAAAPAAAAAAAAAAEAIAAAACIAAABkcnMvZG93bnJldi54bWxQSwECFAAUAAAACACHTuJAMy8F&#10;njsAAAA5AAAAEAAAAAAAAAABACAAAAAMAQAAZHJzL3NoYXBleG1sLnhtbFBLBQYAAAAABgAGAFsB&#10;AAC2AwAAAAA=&#10;">
                    <v:fill on="f" focussize="0,0"/>
                    <v:stroke weight="0.95pt" color="#8FAADC" miterlimit="8" joinstyle="miter"/>
                    <v:imagedata o:title=""/>
                    <o:lock v:ext="edit" aspectratio="f"/>
                  </v:rect>
                  <v:rect id="Rectangle 68" o:spid="_x0000_s1026" o:spt="1" style="position:absolute;left:8478;top:2123;height:312;width:221;mso-wrap-style:none;" filled="f" stroked="f" coordsize="21600,21600" o:gfxdata="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6bt/v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22"/>
                            </w:rPr>
                            <w:t>加</w:t>
                          </w:r>
                        </w:p>
                      </w:txbxContent>
                    </v:textbox>
                  </v:rect>
                  <v:rect id="Rectangle 69" o:spid="_x0000_s1026" o:spt="1" style="position:absolute;left:8478;top:2435;height:312;width:221;mso-wrap-style:none;" filled="f" stroked="f" coordsize="21600,21600" o:gfxdata="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J6d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工</w:t>
                          </w:r>
                        </w:p>
                      </w:txbxContent>
                    </v:textbox>
                  </v:rect>
                  <v:rect id="Rectangle 70" o:spid="_x0000_s1026" o:spt="1" style="position:absolute;left:8478;top:2747;height:312;width:221;mso-wrap-style:none;" filled="f" stroked="f" coordsize="21600,21600" o:gfxdata="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sviA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中</w:t>
                          </w:r>
                        </w:p>
                      </w:txbxContent>
                    </v:textbox>
                  </v:rect>
                  <v:rect id="Rectangle 71" o:spid="_x0000_s1026" o:spt="1" style="position:absolute;left:8478;top:3059;height:312;width:221;mso-wrap-style:none;" filled="f" stroked="f" coordsize="21600,21600" o:gfxdata="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YdHm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心</w:t>
                          </w:r>
                        </w:p>
                      </w:txbxContent>
                    </v:textbox>
                  </v:rect>
                  <v:rect id="Rectangle 72" o:spid="_x0000_s1026" o:spt="1" style="position:absolute;left:8688;top:3059;height:312;width:181;mso-wrap-style:none;" filled="f" stroked="f" coordsize="21600,21600" o:gfxdata="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XZ7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shape id="Freeform 73" o:spid="_x0000_s1026" o:spt="100" style="position:absolute;left:-1;top:3706;height:864;width:810;" fillcolor="#2F5597" filled="t" stroked="t" coordsize="5424,5760" o:gfxdata="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CESyugAAANwA&#10;AAAPAAAAAAAAAAEAIAAAACIAAABkcnMvZG93bnJldi54bWxQSwECFAAUAAAACACHTuJAMy8FnjsA&#10;AAA5AAAAEAAAAAAAAAABACAAAAAJAQAAZHJzL3NoYXBleG1sLnhtbFBLBQYAAAAABgAGAFsBAACz&#10;AwAAAAA=&#10;" path="m0,904c0,405,405,0,904,0l4520,0c5020,0,5424,405,5424,904l5424,4856c5424,5356,5020,5760,4520,5760l904,5760c405,5760,0,5356,0,4856l0,904xe">
                    <v:path o:connectlocs="0,135;135,0;675,0;810,135;810,728;675,864;135,864;0,728;0,135" o:connectangles="0,0,0,0,0,0,0,0,0"/>
                    <v:fill on="t" focussize="0,0"/>
                    <v:stroke weight="0pt" color="#000000" joinstyle="round"/>
                    <v:imagedata o:title=""/>
                    <o:lock v:ext="edit" aspectratio="f"/>
                  </v:shape>
                  <v:rect id="Rectangle 74" o:spid="_x0000_s1026" o:spt="1" style="position:absolute;left:196;top:3876;height:312;width:441;mso-wrap-style:none;" filled="f" stroked="f" coordsize="21600,21600" o:gfxdata="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G6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b/>
                              <w:bCs/>
                              <w:color w:val="FFFFFF"/>
                              <w:kern w:val="0"/>
                              <w:sz w:val="22"/>
                            </w:rPr>
                            <w:t>主导</w:t>
                          </w:r>
                        </w:p>
                      </w:txbxContent>
                    </v:textbox>
                  </v:rect>
                  <v:rect id="Rectangle 75" o:spid="_x0000_s1026" o:spt="1" style="position:absolute;left:196;top:4188;height:312;width:441;mso-wrap-style:none;" filled="f" stroked="f" coordsize="21600,21600" o:gfxdata="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MpNn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产品</w:t>
                          </w:r>
                        </w:p>
                      </w:txbxContent>
                    </v:textbox>
                  </v:rect>
                  <v:rect id="Rectangle 76" o:spid="_x0000_s1026" o:spt="1" style="position:absolute;left:614;top:4188;height:312;width:181;mso-wrap-style:none;" filled="f" stroked="f" coordsize="21600,21600" o:gfxdata="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pct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shape id="Freeform 77" o:spid="_x0000_s1026" o:spt="100" style="position:absolute;left:13;top:4820;height:864;width:808;" fillcolor="#2F5597" filled="t" stroked="t" coordsize="2704,2880" o:gfxdata="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6cT+65AAAA3AAA&#10;AA8AAAAAAAAAAQAgAAAAIgAAAGRycy9kb3ducmV2LnhtbFBLAQIUABQAAAAIAIdO4kAzLwWeOwAA&#10;ADkAAAAQAAAAAAAAAAEAIAAAAAgBAABkcnMvc2hhcGV4bWwueG1sUEsFBgAAAAAGAAYAWwEAALID&#10;AAAAAA==&#10;" path="m0,451c0,202,202,0,451,0l2254,0c2503,0,2704,202,2704,451l2704,2430c2704,2679,2503,2880,2254,2880l451,2880c202,2880,0,2679,0,2430l0,451xe">
                    <v:path o:connectlocs="0,135;134,0;673,0;808,135;808,729;673,864;134,864;0,729;0,135" o:connectangles="0,0,0,0,0,0,0,0,0"/>
                    <v:fill on="t" focussize="0,0"/>
                    <v:stroke weight="0pt" color="#000000" joinstyle="round"/>
                    <v:imagedata o:title=""/>
                    <o:lock v:ext="edit" aspectratio="f"/>
                  </v:shape>
                  <v:rect id="Rectangle 78" o:spid="_x0000_s1026" o:spt="1" style="position:absolute;left:208;top:4990;height:312;width:441;mso-wrap-style:none;" filled="f" stroked="f" coordsize="21600,21600" o:gfxdata="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dJM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领军</w:t>
                          </w:r>
                        </w:p>
                      </w:txbxContent>
                    </v:textbox>
                  </v:rect>
                  <v:rect id="Rectangle 79" o:spid="_x0000_s1026" o:spt="1" style="position:absolute;left:208;top:5302;height:312;width:441;mso-wrap-style:none;" filled="f" stroked="f" coordsize="21600,21600" o:gfxdata="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Pvsq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企业</w:t>
                          </w:r>
                        </w:p>
                      </w:txbxContent>
                    </v:textbox>
                  </v:rect>
                  <v:rect id="Rectangle 80" o:spid="_x0000_s1026" o:spt="1" style="position:absolute;left:626;top:5302;height:312;width:181;mso-wrap-style:none;" filled="f" stroked="f" coordsize="21600,21600" o:gfxdata="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xJ03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shape id="Freeform 81" o:spid="_x0000_s1026" o:spt="100" style="position:absolute;left:25;top:5920;height:864;width:811;" fillcolor="#2F5597" filled="t" stroked="t" coordsize="2712,2880" o:gfxdata="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lyfu8AAAA&#10;3AAAAA8AAAAAAAAAAQAgAAAAIgAAAGRycy9kb3ducmV2LnhtbFBLAQIUABQAAAAIAIdO4kAzLwWe&#10;OwAAADkAAAAQAAAAAAAAAAEAIAAAAAsBAABkcnMvc2hhcGV4bWwueG1sUEsFBgAAAAAGAAYAWwEA&#10;ALUDAAAAAA==&#10;" path="m0,452c0,203,203,0,452,0l2260,0c2510,0,2712,203,2712,452l2712,2428c2712,2678,2510,2880,2260,2880l452,2880c203,2880,0,2678,0,2428l0,452xe">
                    <v:path o:connectlocs="0,135;135,0;675,0;811,135;811,728;675,864;135,864;0,728;0,135" o:connectangles="0,0,0,0,0,0,0,0,0"/>
                    <v:fill on="t" focussize="0,0"/>
                    <v:stroke weight="0pt" color="#000000" joinstyle="round"/>
                    <v:imagedata o:title=""/>
                    <o:lock v:ext="edit" aspectratio="f"/>
                  </v:shape>
                  <v:rect id="Rectangle 82" o:spid="_x0000_s1026" o:spt="1" style="position:absolute;left:222;top:6089;height:312;width:441;mso-wrap-style:none;" filled="f" stroked="f" coordsize="21600,21600" o:gfxdata="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xPM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本地</w:t>
                          </w:r>
                        </w:p>
                      </w:txbxContent>
                    </v:textbox>
                  </v:rect>
                  <v:rect id="Rectangle 83" o:spid="_x0000_s1026" o:spt="1" style="position:absolute;left:222;top:6401;height:312;width:441;mso-wrap-style:none;" filled="f" stroked="f" coordsize="21600,21600" o:gfxdata="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Dqq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企业</w:t>
                          </w:r>
                        </w:p>
                      </w:txbxContent>
                    </v:textbox>
                  </v:rect>
                  <v:rect id="Rectangle 84" o:spid="_x0000_s1026" o:spt="1" style="position:absolute;left:641;top:6401;height:312;width:181;mso-wrap-style:none;" filled="f" stroked="f" coordsize="21600,21600" o:gfxdata="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ff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shape id="Freeform 85" o:spid="_x0000_s1026" o:spt="100" style="position:absolute;left:25;top:7022;height:864;width:811;" fillcolor="#2F5597" filled="t" stroked="t" coordsize="2712,2880" o:gfxdata="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ow/68AAAA&#10;3AAAAA8AAAAAAAAAAQAgAAAAIgAAAGRycy9kb3ducmV2LnhtbFBLAQIUABQAAAAIAIdO4kAzLwWe&#10;OwAAADkAAAAQAAAAAAAAAAEAIAAAAAsBAABkcnMvc2hhcGV4bWwueG1sUEsFBgAAAAAGAAYAWwEA&#10;ALUDAAAAAA==&#10;" path="m0,452c0,203,203,0,452,0l2260,0c2510,0,2712,203,2712,452l2712,2428c2712,2678,2510,2880,2260,2880l452,2880c203,2880,0,2678,0,2428l0,452xe">
                    <v:path o:connectlocs="0,135;135,0;675,0;811,135;811,728;675,864;135,864;0,728;0,135" o:connectangles="0,0,0,0,0,0,0,0,0"/>
                    <v:fill on="t" focussize="0,0"/>
                    <v:stroke weight="0pt" color="#000000" joinstyle="round"/>
                    <v:imagedata o:title=""/>
                    <o:lock v:ext="edit" aspectratio="f"/>
                  </v:shape>
                  <v:rect id="Rectangle 86" o:spid="_x0000_s1026" o:spt="1" style="position:absolute;left:222;top:7191;height:312;width:441;mso-wrap-style:none;" filled="f" stroked="f" coordsize="21600,21600" o:gfxdata="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vA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b/>
                              <w:bCs/>
                              <w:color w:val="FFFFFF"/>
                              <w:kern w:val="0"/>
                              <w:sz w:val="22"/>
                            </w:rPr>
                            <w:t>招商</w:t>
                          </w:r>
                        </w:p>
                      </w:txbxContent>
                    </v:textbox>
                  </v:rect>
                  <v:rect id="Rectangle 87" o:spid="_x0000_s1026" o:spt="1" style="position:absolute;left:222;top:7504;height:312;width:441;mso-wrap-style:none;" filled="f" stroked="f" coordsize="21600,21600" o:gfxdata="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2OkO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环节</w:t>
                          </w:r>
                        </w:p>
                      </w:txbxContent>
                    </v:textbox>
                  </v:rect>
                  <v:rect id="Rectangle 88" o:spid="_x0000_s1026" o:spt="1" style="position:absolute;left:641;top:7504;height:312;width:181;mso-wrap-style:none;" filled="f" stroked="f" coordsize="21600,21600" o:gfxdata="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7E6T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89" o:spid="_x0000_s1026" o:spt="1" style="position:absolute;left:955;top:3730;height:814;width:1879;" fillcolor="#FFFFFF" filled="t" stroked="f" coordsize="21600,21600" o:gfxdata="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7oAK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90" o:spid="_x0000_s1026" o:spt="1" style="position:absolute;left:955;top:3730;height:814;width:1879;" filled="f" stroked="t" coordsize="21600,21600" o:gfxdata="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CL+b4A&#10;AADc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91" o:spid="_x0000_s1026" o:spt="1" style="position:absolute;left:1109;top:3952;height:312;width:1621;mso-wrap-style:none;" filled="f" stroked="f" coordsize="21600,21600" o:gfxdata="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iiO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钢铁、铸件、橡胶塑</w:t>
                          </w:r>
                        </w:p>
                      </w:txbxContent>
                    </v:textbox>
                  </v:rect>
                  <v:rect id="Rectangle 92" o:spid="_x0000_s1026" o:spt="1" style="position:absolute;left:1109;top:4154;height:312;width:1081;mso-wrap-style:none;" filled="f" stroked="f" coordsize="21600,21600" o:gfxdata="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Io8T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料、有色金属</w:t>
                          </w:r>
                        </w:p>
                      </w:txbxContent>
                    </v:textbox>
                  </v:rect>
                  <v:rect id="Rectangle 93" o:spid="_x0000_s1026" o:spt="1" style="position:absolute;left:2185;top:4154;height:312;width:181;mso-wrap-style:none;" filled="f" stroked="f" coordsize="21600,21600" o:gfxdata="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8aZ1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94" o:spid="_x0000_s1026" o:spt="1" style="position:absolute;left:2882;top:3730;height:814;width:2116;" fillcolor="#FFFFFF" filled="t" stroked="f" coordsize="21600,21600" o:gfxdata="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oSe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95" o:spid="_x0000_s1026" o:spt="1" style="position:absolute;left:2882;top:3730;height:814;width:2116;" filled="f" stroked="t" coordsize="21600,21600" o:gfxdata="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EkZ74A&#10;AADc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96" o:spid="_x0000_s1026" o:spt="1" style="position:absolute;left:3039;top:3854;height:312;width:1801;mso-wrap-style:none;" filled="f" stroked="f" coordsize="21600,21600" o:gfxdata="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2l3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机床身、立柱、主轴；</w:t>
                          </w:r>
                        </w:p>
                      </w:txbxContent>
                    </v:textbox>
                  </v:rect>
                  <v:rect id="Rectangle 97" o:spid="_x0000_s1026" o:spt="1" style="position:absolute;left:3039;top:4053;height:312;width:1621;mso-wrap-style:none;" filled="f" stroked="f" coordsize="21600,21600" o:gfxdata="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roy5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液压气动、数控转台</w:t>
                          </w:r>
                        </w:p>
                      </w:txbxContent>
                    </v:textbox>
                  </v:rect>
                  <v:rect id="Rectangle 98" o:spid="_x0000_s1026" o:spt="1" style="position:absolute;left:4669;top:4053;height:312;width:181;mso-wrap-style:none;" filled="f" stroked="f" coordsize="21600,21600" o:gfxdata="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misk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w:t>
                          </w:r>
                        </w:p>
                      </w:txbxContent>
                    </v:textbox>
                  </v:rect>
                  <v:rect id="Rectangle 99" o:spid="_x0000_s1026" o:spt="1" style="position:absolute;left:3039;top:4250;height:312;width:1441;mso-wrap-style:none;" filled="f" stroked="f" coordsize="21600,21600" o:gfxdata="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SQJC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铣头、主轴、丝杠</w:t>
                          </w:r>
                        </w:p>
                      </w:txbxContent>
                    </v:textbox>
                  </v:rect>
                  <v:rect id="Rectangle 100" o:spid="_x0000_s1026" o:spt="1" style="position:absolute;left:4473;top:4250;height:312;width:181;mso-wrap-style:none;" filled="f" stroked="f" coordsize="21600,21600" o:gfxdata="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s2Rf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01" o:spid="_x0000_s1026" o:spt="1" style="position:absolute;left:6662;top:3728;height:813;width:2008;" fillcolor="#FFFFFF" filled="t" stroked="f" coordsize="21600,21600" o:gfxdata="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SKzi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02" o:spid="_x0000_s1026" o:spt="1" style="position:absolute;left:6662;top:3728;height:813;width:2008;" filled="f" stroked="t" coordsize="21600,21600" o:gfxdata="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ybIvQAA&#10;ANwAAAAPAAAAAAAAAAEAIAAAACIAAABkcnMvZG93bnJldi54bWxQSwECFAAUAAAACACHTuJAMy8F&#10;njsAAAA5AAAAEAAAAAAAAAABACAAAAAMAQAAZHJzL3NoYXBleG1sLnhtbFBLBQYAAAAABgAGAFsB&#10;AAC2AwAAAAA=&#10;">
                    <v:fill on="f" focussize="0,0"/>
                    <v:stroke weight="0.95pt" color="#8FAADC" miterlimit="8" joinstyle="miter"/>
                    <v:imagedata o:title=""/>
                    <o:lock v:ext="edit" aspectratio="f"/>
                  </v:rect>
                  <v:rect id="Rectangle 103" o:spid="_x0000_s1026" o:spt="1" style="position:absolute;left:6816;top:3849;height:312;width:1801;mso-wrap-style:none;" filled="f" stroked="f" coordsize="21600,21600" o:gfxdata="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h8PC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数控车床、数控铣床；</w:t>
                          </w:r>
                        </w:p>
                      </w:txbxContent>
                    </v:textbox>
                  </v:rect>
                  <v:rect id="Rectangle 104" o:spid="_x0000_s1026" o:spt="1" style="position:absolute;left:6816;top:4051;height:312;width:1621;mso-wrap-style:none;" filled="f" stroked="f" coordsize="21600,21600" o:gfxdata="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Am3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数控弯折机；数控线</w:t>
                          </w:r>
                        </w:p>
                      </w:txbxContent>
                    </v:textbox>
                  </v:rect>
                  <v:rect id="Rectangle 105" o:spid="_x0000_s1026" o:spt="1" style="position:absolute;left:6816;top:4248;height:312;width:721;mso-wrap-style:none;" filled="f" stroked="f" coordsize="21600,21600" o:gfxdata="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w+4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切割机床</w:t>
                          </w:r>
                        </w:p>
                      </w:txbxContent>
                    </v:textbox>
                  </v:rect>
                  <v:rect id="Rectangle 106" o:spid="_x0000_s1026" o:spt="1" style="position:absolute;left:7533;top:4248;height:312;width:181;mso-wrap-style:none;" filled="f" stroked="f" coordsize="21600,21600" o:gfxdata="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pdw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shape id="Freeform 107" o:spid="_x0000_s1026" o:spt="100" style="position:absolute;left:37;top:8085;height:865;width:811;" fillcolor="#2F5597" filled="t" stroked="t" coordsize="2712,2880" o:gfxdata="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3g5bsAAADc&#10;AAAADwAAAAAAAAABACAAAAAiAAAAZHJzL2Rvd25yZXYueG1sUEsBAhQAFAAAAAgAh07iQDMvBZ47&#10;AAAAOQAAABAAAAAAAAAAAQAgAAAACgEAAGRycy9zaGFwZXhtbC54bWxQSwUGAAAAAAYABgBbAQAA&#10;tAMAAAAA&#10;" path="m0,452c0,203,203,0,452,0l2260,0c2510,0,2712,203,2712,452l2712,2428c2712,2678,2510,2880,2260,2880l452,2880c203,2880,0,2678,0,2428l0,452xe">
                    <v:path o:connectlocs="0,135;135,0;675,0;811,135;811,729;675,865;135,865;0,729;0,135" o:connectangles="0,0,0,0,0,0,0,0,0"/>
                    <v:fill on="t" focussize="0,0"/>
                    <v:stroke weight="0pt" color="#000000" joinstyle="round"/>
                    <v:imagedata o:title=""/>
                    <o:lock v:ext="edit" aspectratio="f"/>
                  </v:shape>
                  <v:rect id="Rectangle 108" o:spid="_x0000_s1026" o:spt="1" style="position:absolute;left:234;top:8255;height:312;width:441;mso-wrap-style:none;" filled="f" stroked="f" coordsize="21600,21600" o:gfxdata="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ARmL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FFFFFF"/>
                              <w:kern w:val="0"/>
                              <w:sz w:val="22"/>
                            </w:rPr>
                            <w:t>存在</w:t>
                          </w:r>
                        </w:p>
                      </w:txbxContent>
                    </v:textbox>
                  </v:rect>
                  <v:rect id="Rectangle 109" o:spid="_x0000_s1026" o:spt="1" style="position:absolute;left:234;top:8567;height:312;width:441;mso-wrap-style:none;" filled="f" stroked="f" coordsize="21600,21600" o:gfxdata="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0jDt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FFFFFF"/>
                              <w:kern w:val="0"/>
                              <w:sz w:val="22"/>
                            </w:rPr>
                            <w:t>短板</w:t>
                          </w:r>
                        </w:p>
                      </w:txbxContent>
                    </v:textbox>
                  </v:rect>
                  <v:rect id="Rectangle 110" o:spid="_x0000_s1026" o:spt="1" style="position:absolute;left:653;top:8567;height:312;width:181;mso-wrap-style:none;" filled="f" stroked="f" coordsize="21600,21600" o:gfxdata="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KFbw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FFFFFF"/>
                              <w:kern w:val="0"/>
                              <w:sz w:val="22"/>
                            </w:rPr>
                            <w:t xml:space="preserve"> </w:t>
                          </w:r>
                        </w:p>
                      </w:txbxContent>
                    </v:textbox>
                  </v:rect>
                  <v:shape id="Freeform 111" o:spid="_x0000_s1026" o:spt="100" style="position:absolute;left:61;top:9187;height:865;width:810;" fillcolor="#2F5597" filled="t" stroked="t" coordsize="1356,1440" o:gfxdata="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i/r7sAAADc&#10;AAAADwAAAAAAAAABACAAAAAiAAAAZHJzL2Rvd25yZXYueG1sUEsBAhQAFAAAAAgAh07iQDMvBZ47&#10;AAAAOQAAABAAAAAAAAAAAQAgAAAACgEAAGRycy9zaGFwZXhtbC54bWxQSwUGAAAAAAYABgBbAQAA&#10;tAMAAAAA&#10;" path="m0,226c0,102,102,0,226,0l1130,0c1255,0,1356,102,1356,226l1356,1214c1356,1339,1255,1440,1130,1440l226,1440c102,1440,0,1339,0,1214l0,226xe">
                    <v:path o:connectlocs="0,135;135,0;675,0;810,135;810,729;675,865;135,865;0,729;0,135" o:connectangles="0,0,0,0,0,0,0,0,0"/>
                    <v:fill on="t" focussize="0,0"/>
                    <v:stroke weight="0pt" color="#000000" joinstyle="round"/>
                    <v:imagedata o:title=""/>
                    <o:lock v:ext="edit" aspectratio="f"/>
                  </v:shape>
                  <v:rect id="Rectangle 112" o:spid="_x0000_s1026" o:spt="1" style="position:absolute;left:258;top:9357;height:312;width:441;mso-wrap-style:none;" filled="f" stroked="f" coordsize="21600,21600" o:gfxdata="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9gL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突破</w:t>
                          </w:r>
                        </w:p>
                      </w:txbxContent>
                    </v:textbox>
                  </v:rect>
                  <v:rect id="Rectangle 113" o:spid="_x0000_s1026" o:spt="1" style="position:absolute;left:258;top:9664;height:312;width:441;mso-wrap-style:none;" filled="f" stroked="f" coordsize="21600,21600" o:gfxdata="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PFt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方向</w:t>
                          </w:r>
                        </w:p>
                      </w:txbxContent>
                    </v:textbox>
                  </v:rect>
                  <v:rect id="Rectangle 114" o:spid="_x0000_s1026" o:spt="1" style="position:absolute;left:677;top:9664;height:312;width:181;mso-wrap-style:none;" filled="f" stroked="f" coordsize="21600,21600" o:gfxdata="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xRx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115" o:spid="_x0000_s1026" o:spt="1" style="position:absolute;left:2385;top:1987;height:1428;width:511;" fillcolor="#FFFFFF" filled="t" stroked="f" coordsize="21600,21600" o:gfxdata="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s+uAugAAANwA&#10;AAAPAAAAAAAAAAEAIAAAACIAAABkcnMvZG93bnJldi54bWxQSwECFAAUAAAACACHTuJAMy8FnjsA&#10;AAA5AAAAEAAAAAAAAAABACAAAAAJAQAAZHJzL3NoYXBleG1sLnhtbFBLBQYAAAAABgAGAFsBAACz&#10;AwAAAAA=&#10;">
                    <v:fill on="t" focussize="0,0"/>
                    <v:stroke on="f"/>
                    <v:imagedata o:title=""/>
                    <o:lock v:ext="edit" aspectratio="f"/>
                  </v:rect>
                  <v:rect id="Rectangle 116" o:spid="_x0000_s1026" o:spt="1" style="position:absolute;left:2385;top:1987;height:1428;width:511;" filled="f" stroked="t" coordsize="21600,21600" o:gfxdata="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50dH&#10;wAAAANwAAAAPAAAAAAAAAAEAIAAAACIAAABkcnMvZG93bnJldi54bWxQSwECFAAUAAAACACHTuJA&#10;My8FnjsAAAA5AAAAEAAAAAAAAAABACAAAAAPAQAAZHJzL3NoYXBleG1sLnhtbFBLBQYAAAAABgAG&#10;AFsBAAC5AwAAAAA=&#10;">
                    <v:fill on="f" focussize="0,0"/>
                    <v:stroke weight="0.95pt" color="#8FAADC" miterlimit="8" joinstyle="miter"/>
                    <v:imagedata o:title=""/>
                    <o:lock v:ext="edit" aspectratio="f"/>
                  </v:rect>
                  <v:rect id="Rectangle 117" o:spid="_x0000_s1026" o:spt="1" style="position:absolute;left:2539;top:2123;height:312;width:221;mso-wrap-style:none;" filled="f" stroked="f" coordsize="21600,21600" o:gfxdata="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9uh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有</w:t>
                          </w:r>
                        </w:p>
                      </w:txbxContent>
                    </v:textbox>
                  </v:rect>
                  <v:rect id="Rectangle 118" o:spid="_x0000_s1026" o:spt="1" style="position:absolute;left:2539;top:2435;height:312;width:221;mso-wrap-style:none;" filled="f" stroked="f" coordsize="21600,21600" o:gfxdata="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d3w8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色</w:t>
                          </w:r>
                        </w:p>
                      </w:txbxContent>
                    </v:textbox>
                  </v:rect>
                  <v:rect id="Rectangle 119" o:spid="_x0000_s1026" o:spt="1" style="position:absolute;left:2539;top:2747;height:312;width:221;mso-wrap-style:none;" filled="f" stroked="f" coordsize="21600,21600" o:gfxdata="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pFVa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金</w:t>
                          </w:r>
                        </w:p>
                      </w:txbxContent>
                    </v:textbox>
                  </v:rect>
                  <v:rect id="Rectangle 120" o:spid="_x0000_s1026" o:spt="1" style="position:absolute;left:2539;top:3059;height:312;width:221;mso-wrap-style:none;" filled="f" stroked="f" coordsize="21600,21600" o:gfxdata="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jNH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属</w:t>
                          </w:r>
                        </w:p>
                      </w:txbxContent>
                    </v:textbox>
                  </v:rect>
                  <v:rect id="Rectangle 121" o:spid="_x0000_s1026" o:spt="1" style="position:absolute;left:2749;top:3059;height:312;width:181;mso-wrap-style:none;" filled="f" stroked="f" coordsize="21600,21600" o:gfxdata="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jRoh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122" o:spid="_x0000_s1026" o:spt="1" style="position:absolute;left:6930;top:1120;height:562;width:1740;" fillcolor="#8FAADC" filled="t" stroked="f" coordsize="21600,21600" o:gfxdata="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QE9B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23" o:spid="_x0000_s1026" o:spt="1" style="position:absolute;left:7591;top:1292;height:312;width:441;mso-wrap-style:none;" filled="f" stroked="f" coordsize="21600,21600" o:gfxdata="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apTa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整机</w:t>
                          </w:r>
                        </w:p>
                      </w:txbxContent>
                    </v:textbox>
                  </v:rect>
                  <v:rect id="Rectangle 124" o:spid="_x0000_s1026" o:spt="1" style="position:absolute;left:8009;top:1292;height:312;width:181;mso-wrap-style:none;" filled="f" stroked="f" coordsize="21600,21600" o:gfxdata="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1x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125" o:spid="_x0000_s1026" o:spt="1" style="position:absolute;left:5146;top:1120;height:562;width:1545;" fillcolor="#8FAADC" filled="t" stroked="f" coordsize="21600,21600" o:gfxdata="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9/bM7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26" o:spid="_x0000_s1026" o:spt="1" style="position:absolute;left:5709;top:1292;height:312;width:441;mso-wrap-style:none;" filled="f" stroked="f" coordsize="21600,21600" o:gfxdata="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Wuz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b/>
                              <w:bCs/>
                              <w:color w:val="FFFFFF"/>
                              <w:kern w:val="0"/>
                              <w:sz w:val="22"/>
                            </w:rPr>
                            <w:t>系统</w:t>
                          </w:r>
                        </w:p>
                      </w:txbxContent>
                    </v:textbox>
                  </v:rect>
                  <v:rect id="Rectangle 127" o:spid="_x0000_s1026" o:spt="1" style="position:absolute;left:6128;top:1292;height:312;width:181;mso-wrap-style:none;" filled="f" stroked="f" coordsize="21600,21600" o:gfxdata="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oeo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128" o:spid="_x0000_s1026" o:spt="1" style="position:absolute;left:3143;top:1130;height:549;width:1740;" fillcolor="#8FAADC" filled="t" stroked="f" coordsize="21600,21600" o:gfxdata="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uOWW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129" o:spid="_x0000_s1026" o:spt="1" style="position:absolute;left:3804;top:1297;height:312;width:441;mso-wrap-style:none;" filled="f" stroked="f" coordsize="21600,21600" o:gfxdata="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0QlT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b/>
                              <w:bCs/>
                              <w:color w:val="FFFFFF"/>
                              <w:kern w:val="0"/>
                              <w:sz w:val="22"/>
                            </w:rPr>
                            <w:t>部件</w:t>
                          </w:r>
                        </w:p>
                      </w:txbxContent>
                    </v:textbox>
                  </v:rect>
                  <v:rect id="Rectangle 130" o:spid="_x0000_s1026" o:spt="1" style="position:absolute;left:4222;top:1297;height:312;width:181;mso-wrap-style:none;" filled="f" stroked="f" coordsize="21600,21600" o:gfxdata="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29O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b/>
                              <w:bCs/>
                              <w:color w:val="FFFFFF"/>
                              <w:kern w:val="0"/>
                              <w:sz w:val="22"/>
                            </w:rPr>
                            <w:t xml:space="preserve"> </w:t>
                          </w:r>
                        </w:p>
                      </w:txbxContent>
                    </v:textbox>
                  </v:rect>
                  <v:rect id="Rectangle 131" o:spid="_x0000_s1026" o:spt="1" style="position:absolute;left:5168;top:1989;height:1426;width:511;" fillcolor="#FFFFFF" filled="t" stroked="f" coordsize="21600,21600" o:gfxdata="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IHf7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32" o:spid="_x0000_s1026" o:spt="1" style="position:absolute;left:5168;top:1989;height:1426;width:511;" filled="f" stroked="t" coordsize="21600,21600" o:gfxdata="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lwqPvQAA&#10;ANwAAAAPAAAAAAAAAAEAIAAAACIAAABkcnMvZG93bnJldi54bWxQSwECFAAUAAAACACHTuJAMy8F&#10;njsAAAA5AAAAEAAAAAAAAAABACAAAAAMAQAAZHJzL3NoYXBleG1sLnhtbFBLBQYAAAAABgAGAFsB&#10;AAC2AwAAAAA=&#10;">
                    <v:fill on="f" focussize="0,0"/>
                    <v:stroke weight="0.95pt" color="#8FAADC" miterlimit="8" joinstyle="miter"/>
                    <v:imagedata o:title=""/>
                    <o:lock v:ext="edit" aspectratio="f"/>
                  </v:rect>
                  <v:rect id="Rectangle 133" o:spid="_x0000_s1026" o:spt="1" style="position:absolute;left:5322;top:2125;height:312;width:221;mso-wrap-style:none;" filled="f" stroked="f" coordsize="21600,21600" o:gfxdata="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8jTb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数</w:t>
                          </w:r>
                        </w:p>
                      </w:txbxContent>
                    </v:textbox>
                  </v:rect>
                  <v:rect id="Rectangle 134" o:spid="_x0000_s1026" o:spt="1" style="position:absolute;left:5322;top:2437;height:312;width:221;mso-wrap-style:none;" filled="f" stroked="f" coordsize="21600,21600" o:gfxdata="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gtz+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22"/>
                            </w:rPr>
                            <w:t>控</w:t>
                          </w:r>
                        </w:p>
                      </w:txbxContent>
                    </v:textbox>
                  </v:rect>
                  <v:rect id="Rectangle 135" o:spid="_x0000_s1026" o:spt="1" style="position:absolute;left:5322;top:2750;height:312;width:221;mso-wrap-style:none;" filled="f" stroked="f" coordsize="21600,21600" o:gfxdata="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qwSp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系</w:t>
                          </w:r>
                        </w:p>
                      </w:txbxContent>
                    </v:textbox>
                  </v:rect>
                  <v:rect id="Rectangle 136" o:spid="_x0000_s1026" o:spt="1" style="position:absolute;left:5322;top:3062;height:312;width:221;mso-wrap-style:none;" filled="f" stroked="f" coordsize="21600,21600" o:gfxdata="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PLe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22"/>
                            </w:rPr>
                            <w:t>统</w:t>
                          </w:r>
                        </w:p>
                      </w:txbxContent>
                    </v:textbox>
                  </v:rect>
                  <v:rect id="Rectangle 137" o:spid="_x0000_s1026" o:spt="1" style="position:absolute;left:5532;top:3062;height:312;width:181;mso-wrap-style:none;" filled="f" stroked="f" coordsize="21600,21600" o:gfxdata="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QOIf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138" o:spid="_x0000_s1026" o:spt="1" style="position:absolute;left:6090;top:1987;height:1428;width:512;" fillcolor="#FFFFFF" filled="t" stroked="f" coordsize="21600,21600" o:gfxdata="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IJ1r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39" o:spid="_x0000_s1026" o:spt="1" style="position:absolute;left:6090;top:1987;height:1428;width:512;" filled="f" stroked="t" coordsize="21600,21600" o:gfxdata="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k/yr4A&#10;AADc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140" o:spid="_x0000_s1026" o:spt="1" style="position:absolute;left:6247;top:2125;height:312;width:221;mso-wrap-style:none;" filled="f" stroked="f" coordsize="21600,21600" o:gfxdata="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XQr5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驱</w:t>
                          </w:r>
                        </w:p>
                      </w:txbxContent>
                    </v:textbox>
                  </v:rect>
                  <v:rect id="Rectangle 141" o:spid="_x0000_s1026" o:spt="1" style="position:absolute;left:6247;top:2437;height:312;width:221;mso-wrap-style:none;" filled="f" stroked="f" coordsize="21600,21600" o:gfxdata="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jiOf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动</w:t>
                          </w:r>
                        </w:p>
                      </w:txbxContent>
                    </v:textbox>
                  </v:rect>
                  <v:rect id="Rectangle 142" o:spid="_x0000_s1026" o:spt="1" style="position:absolute;left:6247;top:2750;height:312;width:221;mso-wrap-style:none;" filled="f" stroked="f" coordsize="21600,21600" o:gfxdata="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oQC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系</w:t>
                          </w:r>
                        </w:p>
                      </w:txbxContent>
                    </v:textbox>
                  </v:rect>
                  <v:rect id="Rectangle 143" o:spid="_x0000_s1026" o:spt="1" style="position:absolute;left:6247;top:3062;height:312;width:221;mso-wrap-style:none;" filled="f" stroked="f" coordsize="21600,21600" o:gfxdata="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mtZ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r>
                            <w:rPr>
                              <w:rFonts w:hint="eastAsia" w:ascii="等线" w:eastAsia="等线" w:cs="等线"/>
                              <w:color w:val="1F3864"/>
                              <w:kern w:val="0"/>
                              <w:sz w:val="22"/>
                            </w:rPr>
                            <w:t>统</w:t>
                          </w:r>
                        </w:p>
                      </w:txbxContent>
                    </v:textbox>
                  </v:rect>
                  <v:rect id="Rectangle 144" o:spid="_x0000_s1026" o:spt="1" style="position:absolute;left:6457;top:3062;height:312;width:181;mso-wrap-style:none;" filled="f" stroked="f" coordsize="21600,21600" o:gfxdata="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5Ie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145" o:spid="_x0000_s1026" o:spt="1" style="position:absolute;left:7233;top:1987;height:1428;width:512;" fillcolor="#FFFFFF" filled="t" stroked="f" coordsize="21600,21600" o:gfxdata="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abp7sAAADc&#10;AAAADwAAAAAAAAABACAAAAAiAAAAZHJzL2Rvd25yZXYueG1sUEsBAhQAFAAAAAgAh07iQDMvBZ47&#10;AAAAOQAAABAAAAAAAAAAAQAgAAAACgEAAGRycy9zaGFwZXhtbC54bWxQSwUGAAAAAAYABgBbAQAA&#10;tAMAAAAA&#10;">
                    <v:fill on="t" focussize="0,0"/>
                    <v:stroke on="f"/>
                    <v:imagedata o:title=""/>
                    <o:lock v:ext="edit" aspectratio="f"/>
                  </v:rect>
                  <v:rect id="Rectangle 146" o:spid="_x0000_s1026" o:spt="1" style="position:absolute;left:7233;top:1987;height:1428;width:512;" filled="f" stroked="t" coordsize="21600,21600" o:gfxdata="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RVRr4A&#10;AADc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147" o:spid="_x0000_s1026" o:spt="1" style="position:absolute;left:7390;top:2125;height:312;width:221;mso-wrap-style:none;" filled="f" stroked="f" coordsize="21600,21600" o:gfxdata="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LHyE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成</w:t>
                          </w:r>
                        </w:p>
                      </w:txbxContent>
                    </v:textbox>
                  </v:rect>
                  <v:rect id="Rectangle 148" o:spid="_x0000_s1026" o:spt="1" style="position:absolute;left:7390;top:2437;height:312;width:221;mso-wrap-style:none;" filled="f" stroked="f" coordsize="21600,21600" o:gfxdata="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uLz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形</w:t>
                          </w:r>
                        </w:p>
                      </w:txbxContent>
                    </v:textbox>
                  </v:rect>
                  <v:rect id="Rectangle 149" o:spid="_x0000_s1026" o:spt="1" style="position:absolute;left:7390;top:2750;height:312;width:221;mso-wrap-style:none;" filled="f" stroked="f" coordsize="21600,21600" o:gfxdata="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skdo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机</w:t>
                          </w:r>
                        </w:p>
                      </w:txbxContent>
                    </v:textbox>
                  </v:rect>
                  <v:rect id="Rectangle 150" o:spid="_x0000_s1026" o:spt="1" style="position:absolute;left:7390;top:3062;height:312;width:221;mso-wrap-style:none;" filled="f" stroked="f" coordsize="21600,21600" o:gfxdata="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W98c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床</w:t>
                          </w:r>
                        </w:p>
                      </w:txbxContent>
                    </v:textbox>
                  </v:rect>
                  <v:rect id="Rectangle 151" o:spid="_x0000_s1026" o:spt="1" style="position:absolute;left:7600;top:3062;height:312;width:181;mso-wrap-style:none;" filled="f" stroked="f" coordsize="21600,21600" o:gfxdata="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F3qH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152" o:spid="_x0000_s1026" o:spt="1" style="position:absolute;left:7783;top:1980;height:1428;width:509;" fillcolor="#FFFFFF" filled="t" stroked="f" coordsize="21600,21600" o:gfxdata="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b7L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53" o:spid="_x0000_s1026" o:spt="1" style="position:absolute;left:7783;top:1980;height:1428;width:509;" filled="f" stroked="t" coordsize="21600,21600" o:gfxdata="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tzTK/&#10;AAAA3AAAAA8AAAAAAAAAAQAgAAAAIgAAAGRycy9kb3ducmV2LnhtbFBLAQIUABQAAAAIAIdO4kAz&#10;LwWeOwAAADkAAAAQAAAAAAAAAAEAIAAAAA4BAABkcnMvc2hhcGV4bWwueG1sUEsFBgAAAAAGAAYA&#10;WwEAALgDAAAAAA==&#10;">
                    <v:fill on="f" focussize="0,0"/>
                    <v:stroke weight="0.95pt" color="#8FAADC" miterlimit="8" joinstyle="miter"/>
                    <v:imagedata o:title=""/>
                    <o:lock v:ext="edit" aspectratio="f"/>
                  </v:rect>
                  <v:rect id="Rectangle 154" o:spid="_x0000_s1026" o:spt="1" style="position:absolute;left:7937;top:2118;height:312;width:221;mso-wrap-style:none;" filled="f" stroked="f" coordsize="21600,21600" o:gfxdata="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sW1Rm2AAAA3A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r>
                            <w:rPr>
                              <w:rFonts w:hint="eastAsia" w:ascii="等线" w:eastAsia="等线" w:cs="等线"/>
                              <w:color w:val="1F3864"/>
                              <w:kern w:val="0"/>
                              <w:sz w:val="22"/>
                            </w:rPr>
                            <w:t>特</w:t>
                          </w:r>
                        </w:p>
                      </w:txbxContent>
                    </v:textbox>
                  </v:rect>
                  <v:rect id="Rectangle 155" o:spid="_x0000_s1026" o:spt="1" style="position:absolute;left:7937;top:2430;height:312;width:221;mso-wrap-style:none;" filled="f" stroked="f" coordsize="21600,21600" o:gfxdata="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WnCC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种</w:t>
                          </w:r>
                        </w:p>
                      </w:txbxContent>
                    </v:textbox>
                  </v:rect>
                  <v:rect id="Rectangle 156" o:spid="_x0000_s1026" o:spt="1" style="position:absolute;left:7937;top:2742;height:312;width:221;mso-wrap-style:none;" filled="f" stroked="f" coordsize="21600,21600" o:gfxdata="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LlPwr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等线" w:eastAsia="等线" w:cs="等线"/>
                              <w:color w:val="1F3864"/>
                              <w:kern w:val="0"/>
                              <w:sz w:val="22"/>
                            </w:rPr>
                            <w:t>机</w:t>
                          </w:r>
                        </w:p>
                      </w:txbxContent>
                    </v:textbox>
                  </v:rect>
                  <v:rect id="Rectangle 157" o:spid="_x0000_s1026" o:spt="1" style="position:absolute;left:7937;top:3055;height:312;width:221;mso-wrap-style:none;" filled="f" stroked="f" coordsize="21600,21600" o:gfxdata="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9epZ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22"/>
                            </w:rPr>
                            <w:t>床</w:t>
                          </w:r>
                        </w:p>
                      </w:txbxContent>
                    </v:textbox>
                  </v:rect>
                  <v:rect id="Rectangle 158" o:spid="_x0000_s1026" o:spt="1" style="position:absolute;left:8148;top:3055;height:312;width:181;mso-wrap-style:none;" filled="f" stroked="f" coordsize="21600,21600" o:gfxdata="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J3Qu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22"/>
                            </w:rPr>
                            <w:t xml:space="preserve"> </w:t>
                          </w:r>
                        </w:p>
                      </w:txbxContent>
                    </v:textbox>
                  </v:rect>
                  <v:rect id="Rectangle 159" o:spid="_x0000_s1026" o:spt="1" style="position:absolute;left:5043;top:3730;height:814;width:1583;" fillcolor="#FFFFFF" filled="t" stroked="f" coordsize="21600,21600" o:gfxdata="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jOa7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60" o:spid="_x0000_s1026" o:spt="1" style="position:absolute;left:5043;top:3730;height:814;width:1583;" filled="f" stroked="t" coordsize="21600,21600" o:gfxdata="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bFmL4A&#10;AADc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161" o:spid="_x0000_s1026" o:spt="1" style="position:absolute;left:5198;top:3854;height:312;width:1441;mso-wrap-style:none;" filled="f" stroked="f" coordsize="21600,21600" o:gfxdata="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O7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显示器、传感器；</w:t>
                          </w:r>
                        </w:p>
                      </w:txbxContent>
                    </v:textbox>
                  </v:rect>
                  <v:rect id="Rectangle 162" o:spid="_x0000_s1026" o:spt="1" style="position:absolute;left:5198;top:4053;height:312;width:1261;mso-wrap-style:none;" filled="f" stroked="f" coordsize="21600,21600" o:gfxdata="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xy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主轴驱动单元、</w:t>
                          </w:r>
                        </w:p>
                      </w:txbxContent>
                    </v:textbox>
                  </v:rect>
                  <v:rect id="Rectangle 163" o:spid="_x0000_s1026" o:spt="1" style="position:absolute;left:5198;top:4250;height:312;width:721;mso-wrap-style:none;" filled="f" stroked="f" coordsize="21600,21600" o:gfxdata="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Q1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进给单元</w:t>
                          </w:r>
                        </w:p>
                      </w:txbxContent>
                    </v:textbox>
                  </v:rect>
                  <v:rect id="Rectangle 164" o:spid="_x0000_s1026" o:spt="1" style="position:absolute;left:5915;top:4250;height:312;width:181;mso-wrap-style:none;" filled="f" stroked="f" coordsize="21600,21600" o:gfxdata="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s9Dx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65" o:spid="_x0000_s1026" o:spt="1" style="position:absolute;left:946;top:4832;height:814;width:1881;" fillcolor="#FFFFFF" filled="t" stroked="f" coordsize="21600,21600" o:gfxdata="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D5gb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66" o:spid="_x0000_s1026" o:spt="1" style="position:absolute;left:946;top:4832;height:814;width:1881;" filled="f" stroked="t" coordsize="21600,21600" o:gfxdata="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xCSa8AAAA&#10;3AAAAA8AAAAAAAAAAQAgAAAAIgAAAGRycy9kb3ducmV2LnhtbFBLAQIUABQAAAAIAIdO4kAzLwWe&#10;OwAAADkAAAAQAAAAAAAAAAEAIAAAAAsBAABkcnMvc2hhcGV4bWwueG1sUEsFBgAAAAAGAAYAWwEA&#10;ALUDAAAAAA==&#10;">
                    <v:fill on="f" focussize="0,0"/>
                    <v:stroke weight="0.95pt" color="#8FAADC" miterlimit="8" joinstyle="miter"/>
                    <v:imagedata o:title=""/>
                    <o:lock v:ext="edit" aspectratio="f"/>
                  </v:rect>
                  <v:rect id="Rectangle 167" o:spid="_x0000_s1026" o:spt="1" style="position:absolute;left:1102;top:4956;height:312;width:1441;mso-wrap-style:none;" filled="f" stroked="f" coordsize="21600,21600" o:gfxdata="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SDk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宝钢、鞍钢、首钢</w:t>
                          </w:r>
                        </w:p>
                      </w:txbxContent>
                    </v:textbox>
                  </v:rect>
                  <v:rect id="Rectangle 168" o:spid="_x0000_s1026" o:spt="1" style="position:absolute;left:2537;top:4956;height:312;width:181;mso-wrap-style:none;" filled="f" stroked="f" coordsize="21600,21600" o:gfxdata="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u+k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w:t>
                          </w:r>
                        </w:p>
                      </w:txbxContent>
                    </v:textbox>
                  </v:rect>
                  <v:rect id="Rectangle 169" o:spid="_x0000_s1026" o:spt="1" style="position:absolute;left:1102;top:5155;height:312;width:1621;mso-wrap-style:none;" filled="f" stroked="f" coordsize="21600,21600" o:gfxdata="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BxsI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康得新、佛塑科技、</w:t>
                          </w:r>
                        </w:p>
                      </w:txbxContent>
                    </v:textbox>
                  </v:rect>
                  <v:rect id="Rectangle 170" o:spid="_x0000_s1026" o:spt="1" style="position:absolute;left:1102;top:5352;height:312;width:721;mso-wrap-style:none;" filled="f" stroked="f" coordsize="21600,21600" o:gfxdata="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7oN8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国风塑业</w:t>
                          </w:r>
                        </w:p>
                      </w:txbxContent>
                    </v:textbox>
                  </v:rect>
                  <v:rect id="Rectangle 171" o:spid="_x0000_s1026" o:spt="1" style="position:absolute;left:1819;top:5352;height:312;width:181;mso-wrap-style:none;" filled="f" stroked="f" coordsize="21600,21600" o:gfxdata="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oibn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72" o:spid="_x0000_s1026" o:spt="1" style="position:absolute;left:2882;top:4832;height:814;width:2114;" fillcolor="#FFFFFF" filled="t" stroked="f" coordsize="21600,21600" o:gfxdata="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OnTr4A&#10;AADcAAAADwAAAAAAAAABACAAAAAiAAAAZHJzL2Rvd25yZXYueG1sUEsBAhQAFAAAAAgAh07iQDMv&#10;BZ47AAAAOQAAABAAAAAAAAAAAQAgAAAADQEAAGRycy9zaGFwZXhtbC54bWxQSwUGAAAAAAYABgBb&#10;AQAAtwMAAAAA&#10;">
                    <v:fill on="t" focussize="0,0"/>
                    <v:stroke on="f"/>
                    <v:imagedata o:title=""/>
                    <o:lock v:ext="edit" aspectratio="f"/>
                  </v:rect>
                  <v:rect id="Rectangle 173" o:spid="_x0000_s1026" o:spt="1" style="position:absolute;left:2882;top:4832;height:814;width:2114;" filled="f" stroked="t" coordsize="21600,21600" o:gfxdata="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iRUr4A&#10;AADcAAAADwAAAAAAAAABACAAAAAiAAAAZHJzL2Rvd25yZXYueG1sUEsBAhQAFAAAAAgAh07iQDMv&#10;BZ47AAAAOQAAABAAAAAAAAAAAQAgAAAADQEAAGRycy9zaGFwZXhtbC54bWxQSwUGAAAAAAYABgBb&#10;AQAAtwMAAAAA&#10;">
                    <v:fill on="f" focussize="0,0"/>
                    <v:stroke weight="0.95pt" color="#8FAADC" miterlimit="8" joinstyle="miter"/>
                    <v:imagedata o:title=""/>
                    <o:lock v:ext="edit" aspectratio="f"/>
                  </v:rect>
                  <v:rect id="Rectangle 174" o:spid="_x0000_s1026" o:spt="1" style="position:absolute;left:3036;top:4956;height:312;width:361;mso-wrap-style:none;" filled="f" stroked="f" coordsize="21600,21600" o:gfxdata="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CjiXm2AAAA3A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德国</w:t>
                          </w:r>
                        </w:p>
                      </w:txbxContent>
                    </v:textbox>
                  </v:rect>
                  <v:rect id="Rectangle 175" o:spid="_x0000_s1026" o:spt="1" style="position:absolute;left:3440;top:4956;height:312;width:409;mso-wrap-style:none;" filled="f" stroked="f" coordsize="21600,21600" o:gfxdata="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s4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等线" w:eastAsia="等线" w:cs="等线"/>
                              <w:color w:val="1F3864"/>
                              <w:kern w:val="0"/>
                              <w:sz w:val="18"/>
                              <w:szCs w:val="18"/>
                            </w:rPr>
                            <w:t>GMN</w:t>
                          </w:r>
                        </w:p>
                      </w:txbxContent>
                    </v:textbox>
                  </v:rect>
                  <v:rect id="Rectangle 176" o:spid="_x0000_s1026" o:spt="1" style="position:absolute;left:3849;top:4956;height:312;width:181;mso-wrap-style:none;" filled="f" stroked="f" coordsize="21600,21600" o:gfxdata="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DBOi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w:t>
                          </w:r>
                        </w:p>
                      </w:txbxContent>
                    </v:textbox>
                  </v:rect>
                  <v:rect id="Rectangle 177" o:spid="_x0000_s1026" o:spt="1" style="position:absolute;left:4028;top:4956;height:312;width:721;mso-wrap-style:none;" filled="f" stroked="f" coordsize="21600,21600" o:gfxdata="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At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英国西风</w:t>
                          </w:r>
                        </w:p>
                      </w:txbxContent>
                    </v:textbox>
                  </v:rect>
                  <v:rect id="Rectangle 178" o:spid="_x0000_s1026" o:spt="1" style="position:absolute;left:4746;top:4956;height:312;width:181;mso-wrap-style:none;" filled="f" stroked="f" coordsize="21600,21600" o:gfxdata="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kihO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w:t>
                          </w:r>
                        </w:p>
                      </w:txbxContent>
                    </v:textbox>
                  </v:rect>
                  <v:rect id="Rectangle 179" o:spid="_x0000_s1026" o:spt="1" style="position:absolute;left:3036;top:5155;height:312;width:1801;mso-wrap-style:none;" filled="f" stroked="f" coordsize="21600,21600" o:gfxdata="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96N1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洛阳轴承、斯凯孚、恩</w:t>
                          </w:r>
                        </w:p>
                      </w:txbxContent>
                    </v:textbox>
                  </v:rect>
                  <v:rect id="Rectangle 180" o:spid="_x0000_s1026" o:spt="1" style="position:absolute;left:3036;top:5352;height:312;width:1081;mso-wrap-style:none;" filled="f" stroked="f" coordsize="21600,21600" o:gfxdata="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3Fa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斯克、铁姆肯</w:t>
                          </w:r>
                        </w:p>
                      </w:txbxContent>
                    </v:textbox>
                  </v:rect>
                  <v:rect id="Rectangle 181" o:spid="_x0000_s1026" o:spt="1" style="position:absolute;left:4112;top:5352;height:312;width:181;mso-wrap-style:none;" filled="f" stroked="f" coordsize="21600,21600" o:gfxdata="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7sD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82" o:spid="_x0000_s1026" o:spt="1" style="position:absolute;left:6655;top:4830;height:814;width:2010;" fillcolor="#FFFFFF" filled="t" stroked="f" coordsize="21600,21600" o:gfxdata="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ujGT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83" o:spid="_x0000_s1026" o:spt="1" style="position:absolute;left:6655;top:4830;height:814;width:2010;" filled="f" stroked="t" coordsize="21600,21600" o:gfxdata="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QQeP&#10;wAAAANwAAAAPAAAAAAAAAAEAIAAAACIAAABkcnMvZG93bnJldi54bWxQSwECFAAUAAAACACHTuJA&#10;My8FnjsAAAA5AAAAEAAAAAAAAAABACAAAAAPAQAAZHJzL3NoYXBleG1sLnhtbFBLBQYAAAAABgAG&#10;AFsBAAC5AwAAAAA=&#10;">
                    <v:fill on="f" focussize="0,0"/>
                    <v:stroke weight="0.95pt" color="#8FAADC" miterlimit="8" joinstyle="miter"/>
                    <v:imagedata o:title=""/>
                    <o:lock v:ext="edit" aspectratio="f"/>
                  </v:rect>
                  <v:rect id="Rectangle 184" o:spid="_x0000_s1026" o:spt="1" style="position:absolute;left:6809;top:4927;height:312;width:1801;mso-wrap-style:none;" filled="f" stroked="f" coordsize="21600,21600" o:gfxdata="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eh+k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马扎克、德马吉森、通</w:t>
                          </w:r>
                        </w:p>
                      </w:txbxContent>
                    </v:textbox>
                  </v:rect>
                  <v:rect id="Rectangle 185" o:spid="_x0000_s1026" o:spt="1" style="position:absolute;left:6809;top:5129;height:312;width:1801;mso-wrap-style:none;" filled="f" stroked="f" coordsize="21600,21600" o:gfxdata="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a6P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快、天田、牧野、沈阳</w:t>
                          </w:r>
                        </w:p>
                      </w:txbxContent>
                    </v:textbox>
                  </v:rect>
                  <v:rect id="Rectangle 186" o:spid="_x0000_s1026" o:spt="1" style="position:absolute;left:6809;top:5328;height:312;width:901;mso-wrap-style:none;" filled="f" stroked="f" coordsize="21600,21600" o:gfxdata="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CmDf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机床、大隈</w:t>
                          </w:r>
                        </w:p>
                      </w:txbxContent>
                    </v:textbox>
                  </v:rect>
                  <v:rect id="Rectangle 187" o:spid="_x0000_s1026" o:spt="1" style="position:absolute;left:7705;top:5328;height:312;width:181;mso-wrap-style:none;" filled="f" stroked="f" coordsize="21600,21600" o:gfxdata="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Gx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88" o:spid="_x0000_s1026" o:spt="1" style="position:absolute;left:7660;top:5576;height:312;width:181;mso-wrap-style:none;" filled="f" stroked="f" coordsize="21600,21600" o:gfxdata="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lFsz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89" o:spid="_x0000_s1026" o:spt="1" style="position:absolute;left:5036;top:4832;height:814;width:1583;" fillcolor="#FFFFFF" filled="t" stroked="f" coordsize="21600,21600" o:gfxdata="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4Xa/&#10;AAAA3AAAAA8AAAAAAAAAAQAgAAAAIgAAAGRycy9kb3ducmV2LnhtbFBLAQIUABQAAAAIAIdO4kAz&#10;LwWeOwAAADkAAAAQAAAAAAAAAAEAIAAAAA4BAABkcnMvc2hhcGV4bWwueG1sUEsFBgAAAAAGAAYA&#10;WwEAALgDAAAAAA==&#10;">
                    <v:fill on="t" focussize="0,0"/>
                    <v:stroke on="f"/>
                    <v:imagedata o:title=""/>
                    <o:lock v:ext="edit" aspectratio="f"/>
                  </v:rect>
                  <v:rect id="Rectangle 190" o:spid="_x0000_s1026" o:spt="1" style="position:absolute;left:5036;top:4832;height:814;width:1583;" filled="f" stroked="t" coordsize="21600,21600" o:gfxdata="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leqF&#10;wAAAANwAAAAPAAAAAAAAAAEAIAAAACIAAABkcnMvZG93bnJldi54bWxQSwECFAAUAAAACACHTuJA&#10;My8FnjsAAAA5AAAAEAAAAAAAAAABACAAAAAPAQAAZHJzL3NoYXBleG1sLnhtbFBLBQYAAAAABgAG&#10;AFsBAAC5AwAAAAA=&#10;">
                    <v:fill on="f" focussize="0,0"/>
                    <v:stroke weight="0.95pt" color="#8FAADC" miterlimit="8" joinstyle="miter"/>
                    <v:imagedata o:title=""/>
                    <o:lock v:ext="edit" aspectratio="f"/>
                  </v:rect>
                  <v:rect id="Rectangle 191" o:spid="_x0000_s1026" o:spt="1" style="position:absolute;left:5190;top:4956;height:312;width:1441;mso-wrap-style:none;" filled="f" stroked="f" coordsize="21600,21600" o:gfxdata="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9w0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发那科、西门子、</w:t>
                          </w:r>
                        </w:p>
                      </w:txbxContent>
                    </v:textbox>
                  </v:rect>
                  <v:rect id="Rectangle 192" o:spid="_x0000_s1026" o:spt="1" style="position:absolute;left:5190;top:5155;height:312;width:1441;mso-wrap-style:none;" filled="f" stroked="f" coordsize="21600,21600" o:gfxdata="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9dM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三菱、海德汉、力</w:t>
                          </w:r>
                        </w:p>
                      </w:txbxContent>
                    </v:textbox>
                  </v:rect>
                  <v:rect id="Rectangle 193" o:spid="_x0000_s1026" o:spt="1" style="position:absolute;left:5190;top:5352;height:312;width:361;mso-wrap-style:none;" filled="f" stroked="f" coordsize="21600,21600" o:gfxdata="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j+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士乐</w:t>
                          </w:r>
                        </w:p>
                      </w:txbxContent>
                    </v:textbox>
                  </v:rect>
                  <v:rect id="Rectangle 194" o:spid="_x0000_s1026" o:spt="1" style="position:absolute;left:5549;top:5352;height:312;width:181;mso-wrap-style:none;" filled="f" stroked="f" coordsize="21600,21600" o:gfxdata="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fGzZ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95" o:spid="_x0000_s1026" o:spt="1" style="position:absolute;left:950;top:5936;height:814;width:1882;" fillcolor="#FFFFFF" filled="t" stroked="f" coordsize="21600,21600" o:gfxdata="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9ac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196" o:spid="_x0000_s1026" o:spt="1" style="position:absolute;left:950;top:5936;height:814;width:1882;" filled="f" stroked="t" coordsize="21600,21600" o:gfxdata="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3elu8AAAA&#10;3AAAAA8AAAAAAAAAAQAgAAAAIgAAAGRycy9kb3ducmV2LnhtbFBLAQIUABQAAAAIAIdO4kAzLwWe&#10;OwAAADkAAAAQAAAAAAAAAAEAIAAAAAsBAABkcnMvc2hhcGV4bWwueG1sUEsFBgAAAAAGAAYAWwEA&#10;ALUDAAAAAA==&#10;">
                    <v:fill on="f" focussize="0,0"/>
                    <v:stroke weight="0.95pt" color="#8FAADC" miterlimit="8" joinstyle="miter"/>
                    <v:imagedata o:title=""/>
                    <o:lock v:ext="edit" aspectratio="f"/>
                  </v:rect>
                  <v:rect id="Rectangle 197" o:spid="_x0000_s1026" o:spt="1" style="position:absolute;left:1174;top:6248;height:312;width:1441;mso-wrap-style:none;" filled="f" stroked="f" coordsize="21600,21600" o:gfxdata="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U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精瑞、凯胜、正达</w:t>
                          </w:r>
                        </w:p>
                      </w:txbxContent>
                    </v:textbox>
                  </v:rect>
                  <v:rect id="Rectangle 198" o:spid="_x0000_s1026" o:spt="1" style="position:absolute;left:2608;top:6248;height:312;width:181;mso-wrap-style:none;" filled="f" stroked="f" coordsize="21600,21600" o:gfxdata="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Tc3u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199" o:spid="_x0000_s1026" o:spt="1" style="position:absolute;left:2880;top:5936;height:814;width:2113;" fillcolor="#FFFFFF" filled="t" stroked="f" coordsize="21600,21600" o:gfxdata="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Sd6u8AAAA&#10;3AAAAA8AAAAAAAAAAQAgAAAAIgAAAGRycy9kb3ducmV2LnhtbFBLAQIUABQAAAAIAIdO4kAzLwWe&#10;OwAAADkAAAAQAAAAAAAAAAEAIAAAAAsBAABkcnMvc2hhcGV4bWwueG1sUEsFBgAAAAAGAAYAWwEA&#10;ALUDAAAAAA==&#10;">
                    <v:fill on="t" focussize="0,0"/>
                    <v:stroke on="f"/>
                    <v:imagedata o:title=""/>
                    <o:lock v:ext="edit" aspectratio="f"/>
                  </v:rect>
                  <v:rect id="Rectangle 200" o:spid="_x0000_s1026" o:spt="1" style="position:absolute;left:2880;top:5936;height:814;width:2113;" filled="f" stroked="t" coordsize="21600,21600" o:gfxdata="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HxY&#10;wAAAANwAAAAPAAAAAAAAAAEAIAAAACIAAABkcnMvZG93bnJldi54bWxQSwECFAAUAAAACACHTuJA&#10;My8FnjsAAAA5AAAAEAAAAAAAAAABACAAAAAPAQAAZHJzL3NoYXBleG1sLnhtbFBLBQYAAAAABgAG&#10;AFsBAAC5AwAAAAA=&#10;">
                    <v:fill on="f" focussize="0,0"/>
                    <v:stroke weight="0.95pt" color="#8FAADC" miterlimit="8" joinstyle="miter"/>
                    <v:imagedata o:title=""/>
                    <o:lock v:ext="edit" aspectratio="f"/>
                  </v:rect>
                  <v:rect id="Rectangle 201" o:spid="_x0000_s1026" o:spt="1" style="position:absolute;left:3488;top:6260;height:312;width:901;mso-wrap-style:none;" filled="f" stroked="f" coordsize="21600,21600" o:gfxdata="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RVm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博新、汉达</w:t>
                          </w:r>
                        </w:p>
                      </w:txbxContent>
                    </v:textbox>
                  </v:rect>
                  <v:rect id="Rectangle 202" o:spid="_x0000_s1026" o:spt="1" style="position:absolute;left:4385;top:6260;height:312;width:181;mso-wrap-style:none;" filled="f" stroked="f" coordsize="21600,21600" o:gfxdata="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nbL7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03" o:spid="_x0000_s1026" o:spt="1" style="position:absolute;left:6659;top:5941;height:812;width:2009;" fillcolor="#FFFFFF" filled="t" stroked="f" coordsize="21600,21600" o:gfxdata="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KXGovQAA&#10;ANwAAAAPAAAAAAAAAAEAIAAAACIAAABkcnMvZG93bnJldi54bWxQSwECFAAUAAAACACHTuJAMy8F&#10;njsAAAA5AAAAEAAAAAAAAAABACAAAAAMAQAAZHJzL3NoYXBleG1sLnhtbFBLBQYAAAAABgAGAFsB&#10;AAC2AwAAAAA=&#10;">
                    <v:fill on="t" focussize="0,0"/>
                    <v:stroke on="f"/>
                    <v:imagedata o:title=""/>
                    <o:lock v:ext="edit" aspectratio="f"/>
                  </v:rect>
                  <v:rect id="Rectangle 204" o:spid="_x0000_s1026" o:spt="1" style="position:absolute;left:6659;top:5941;height:812;width:2009;" filled="f" stroked="t" coordsize="21600,21600" o:gfxdata="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Bdl28AAAA&#10;3AAAAA8AAAAAAAAAAQAgAAAAIgAAAGRycy9kb3ducmV2LnhtbFBLAQIUABQAAAAIAIdO4kAzLwWe&#10;OwAAADkAAAAQAAAAAAAAAAEAIAAAAAsBAABkcnMvc2hhcGV4bWwueG1sUEsFBgAAAAAGAAYAWwEA&#10;ALUDAAAAAA==&#10;">
                    <v:fill on="f" focussize="0,0"/>
                    <v:stroke weight="0.95pt" color="#8FAADC" miterlimit="8" joinstyle="miter"/>
                    <v:imagedata o:title=""/>
                    <o:lock v:ext="edit" aspectratio="f"/>
                  </v:rect>
                  <v:rect id="Rectangle 205" o:spid="_x0000_s1026" o:spt="1" style="position:absolute;left:6814;top:6039;height:312;width:1801;mso-wrap-style:none;" filled="f" stroked="f" coordsize="21600,21600" o:gfxdata="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锯力煌、晨龙、畅尔、</w:t>
                          </w:r>
                        </w:p>
                      </w:txbxContent>
                    </v:textbox>
                  </v:rect>
                  <v:rect id="Rectangle 206" o:spid="_x0000_s1026" o:spt="1" style="position:absolute;left:6814;top:6238;height:312;width:1801;mso-wrap-style:none;" filled="f" stroked="f" coordsize="21600,21600" o:gfxdata="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vzy/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大科、晨雕、汉达、威</w:t>
                          </w:r>
                        </w:p>
                      </w:txbxContent>
                    </v:textbox>
                  </v:rect>
                  <v:rect id="Rectangle 207" o:spid="_x0000_s1026" o:spt="1" style="position:absolute;left:6814;top:6437;height:312;width:1801;mso-wrap-style:none;" filled="f" stroked="f" coordsize="21600,21600" o:gfxdata="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ZJ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力士、奥林发、金马逊</w:t>
                          </w:r>
                        </w:p>
                      </w:txbxContent>
                    </v:textbox>
                  </v:rect>
                  <v:rect id="Rectangle 208" o:spid="_x0000_s1026" o:spt="1" style="position:absolute;left:8516;top:6437;height:312;width:181;mso-wrap-style:none;" filled="f" stroked="f" coordsize="21600,21600" o:gfxdata="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EHU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group>
                <v:rect id="Rectangle 210" o:spid="_x0000_s1026" o:spt="1" style="position:absolute;left:4867275;top:425196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NfArKT/AQAA/AMAAA4AAAAAAAAAAQAgAAAAIwEAAGRycy9lMm9E&#10;b2MueG1sUEsFBgAAAAAGAAYAWQEAAJQFAAAAAA==&#10;">
                  <v:fill on="f" focussize="0,0"/>
                  <v:stroke on="f"/>
                  <v:imagedata o:title=""/>
                  <o:lock v:ext="edit" aspectratio="f"/>
                  <v:textbox inset="0mm,0mm,0mm,0mm" style="mso-fit-shape-to-text:t;">
                    <w:txbxContent>
                      <w:p>
                        <w:r>
                          <w:rPr>
                            <w:rFonts w:ascii="等线" w:eastAsia="等线" w:cs="等线"/>
                            <w:color w:val="1F3864"/>
                            <w:kern w:val="0"/>
                            <w:sz w:val="16"/>
                            <w:szCs w:val="16"/>
                          </w:rPr>
                          <w:t xml:space="preserve"> </w:t>
                        </w:r>
                      </w:p>
                    </w:txbxContent>
                  </v:textbox>
                </v:rect>
                <v:rect id="Rectangle 211" o:spid="_x0000_s1026" o:spt="1" style="position:absolute;left:3199765;top:3769360;height:516890;width:1006475;"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E+nmtQAAAAG&#10;AQAADwAAAAAAAAABACAAAAAiAAAAZHJzL2Rvd25yZXYueG1sUEsBAhQAFAAAAAgAh07iQKRVeC4g&#10;AgAAOQQAAA4AAAAAAAAAAQAgAAAAIwEAAGRycy9lMm9Eb2MueG1sUEsFBgAAAAAGAAYAWQEAALUF&#10;AAAAAA==&#10;">
                  <v:fill on="t" focussize="0,0"/>
                  <v:stroke on="f"/>
                  <v:imagedata o:title=""/>
                  <o:lock v:ext="edit" aspectratio="f"/>
                </v:rect>
                <v:rect id="Rectangle 212" o:spid="_x0000_s1026" o:spt="1" style="position:absolute;left:3199765;top:3769360;height:516890;width:1006475;"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SqNEDXAAAABgEAAA8AAAAAAAAAAQAg&#10;AAAAIgAAAGRycy9kb3ducmV2LnhtbFBLAQIUABQAAAAIAIdO4kBqoAnJSAIAAH4EAAAOAAAAAAAA&#10;AAEAIAAAACYBAABkcnMvZTJvRG9jLnhtbFBLBQYAAAAABgAGAFkBAADgBQAAAAA=&#10;">
                  <v:fill on="f" focussize="0,0"/>
                  <v:stroke weight="0.95pt" color="#8FAADC" miterlimit="8" joinstyle="miter"/>
                  <v:imagedata o:title=""/>
                  <o:lock v:ext="edit" aspectratio="f"/>
                </v:rect>
                <v:rect id="Rectangle 213" o:spid="_x0000_s1026" o:spt="1" style="position:absolute;left:3703955;top:396748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OM4Bo//AQAA/AMAAA4AAAAAAAAAAQAgAAAAIwEAAGRycy9lMm9E&#10;b2MueG1sUEsFBgAAAAAGAAYAWQEAAJQFA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14" o:spid="_x0000_s1026" o:spt="1" style="position:absolute;left:605155;top:4469130;height:516890;width:1194435;"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Pp5rUAAAA&#10;BgEAAA8AAAAAAAAAAQAgAAAAIgAAAGRycy9kb3ducmV2LnhtbFBLAQIUABQAAAAIAIdO4kByhWP9&#10;IQIAADgEAAAOAAAAAAAAAAEAIAAAACMBAABkcnMvZTJvRG9jLnhtbFBLBQYAAAAABgAGAFkBAAC2&#10;BQAAAAA=&#10;">
                  <v:fill on="t" focussize="0,0"/>
                  <v:stroke on="f"/>
                  <v:imagedata o:title=""/>
                  <o:lock v:ext="edit" aspectratio="f"/>
                </v:rect>
                <v:rect id="Rectangle 215" o:spid="_x0000_s1026" o:spt="1" style="position:absolute;left:605155;top:4469130;height:516890;width:1194435;"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qjRA1wAAAAYBAAAPAAAAAAAAAAEA&#10;IAAAACIAAABkcnMvZG93bnJldi54bWxQSwECFAAUAAAACACHTuJA0m9qy0kCAAB9BAAADgAAAAAA&#10;AAABACAAAAAmAQAAZHJzL2Uyb0RvYy54bWxQSwUGAAAAAAYABgBZAQAA4QUAAAAA&#10;">
                  <v:fill on="f" focussize="0,0"/>
                  <v:stroke weight="0.95pt" color="#8FAADC" miterlimit="8" joinstyle="miter"/>
                  <v:imagedata o:title=""/>
                  <o:lock v:ext="edit" aspectratio="f"/>
                </v:rect>
                <v:rect id="Rectangle 216" o:spid="_x0000_s1026" o:spt="1" style="position:absolute;left:702945;top:465645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DPkz9LAAIAAPs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000000"/>
                            <w:kern w:val="0"/>
                            <w:sz w:val="22"/>
                          </w:rPr>
                          <w:t xml:space="preserve"> </w:t>
                        </w:r>
                      </w:p>
                    </w:txbxContent>
                  </v:textbox>
                </v:rect>
                <v:rect id="Rectangle 217" o:spid="_x0000_s1026" o:spt="1" style="position:absolute;left:1830070;top:4469130;height:516890;width:1342390;"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E+nmtQAAAAGAQAA&#10;DwAAAAAAAAABACAAAAAiAAAAZHJzL2Rvd25yZXYueG1sUEsBAhQAFAAAAAgAh07iQEmI82odAgAA&#10;OQQAAA4AAAAAAAAAAQAgAAAAIwEAAGRycy9lMm9Eb2MueG1sUEsFBgAAAAAGAAYAWQEAALIFAAAA&#10;AA==&#10;">
                  <v:fill on="t" focussize="0,0"/>
                  <v:stroke on="f"/>
                  <v:imagedata o:title=""/>
                  <o:lock v:ext="edit" aspectratio="f"/>
                </v:rect>
                <v:rect id="Rectangle 218" o:spid="_x0000_s1026" o:spt="1" style="position:absolute;left:1830070;top:4469130;height:516890;width:1342390;"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SqNEDXAAAABgEAAA8AAAAAAAAAAQAg&#10;AAAAIgAAAGRycy9kb3ducmV2LnhtbFBLAQIUABQAAAAIAIdO4kCcWIsGSAIAAH4EAAAOAAAAAAAA&#10;AAEAIAAAACYBAABkcnMvZTJvRG9jLnhtbFBLBQYAAAAABgAGAFkBAADgBQAAAAA=&#10;">
                  <v:fill on="f" focussize="0,0"/>
                  <v:stroke weight="0.95pt" color="#8FAADC" miterlimit="8" joinstyle="miter"/>
                  <v:imagedata o:title=""/>
                  <o:lock v:ext="edit" aspectratio="f"/>
                </v:rect>
                <v:rect id="Rectangle 219" o:spid="_x0000_s1026" o:spt="1" style="position:absolute;left:1927860;top:4546600;height:198120;width:6864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A35P5m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油泵、水泵、</w:t>
                        </w:r>
                      </w:p>
                    </w:txbxContent>
                  </v:textbox>
                </v:rect>
                <v:rect id="Rectangle 220" o:spid="_x0000_s1026" o:spt="1" style="position:absolute;left:2562860;top:4546600;height:198120;width:5721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DLxq+x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直线导轨、</w:t>
                        </w:r>
                      </w:p>
                    </w:txbxContent>
                  </v:textbox>
                </v:rect>
                <v:rect id="Rectangle 221" o:spid="_x0000_s1026" o:spt="1" style="position:absolute;left:1927860;top:4674870;height:198120;width:11436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Mgqd2T/AQAA/Q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液压件、涡轮箱、继电</w:t>
                        </w:r>
                      </w:p>
                    </w:txbxContent>
                  </v:textbox>
                </v:rect>
                <v:rect id="Rectangle 222" o:spid="_x0000_s1026" o:spt="1" style="position:absolute;left:1927860;top:4799965;height:198120;width:5721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APeqx5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器、接触器</w:t>
                        </w:r>
                      </w:p>
                    </w:txbxContent>
                  </v:textbox>
                </v:rect>
                <v:rect id="Rectangle 223" o:spid="_x0000_s1026" o:spt="1" style="position:absolute;left:2497455;top:479996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Xy7LYAECAAD8AwAADgAAAAAAAAABACAAAAAjAQAAZHJzL2Uy&#10;b0RvYy54bWxQSwUGAAAAAAYABgBZAQAAlgU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24" o:spid="_x0000_s1026" o:spt="1" style="position:absolute;left:4230370;top:4467860;height:516890;width:1275080;"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Pp5rUAAAA&#10;BgEAAA8AAAAAAAAAAQAgAAAAIgAAAGRycy9kb3ducmV2LnhtbFBLAQIUABQAAAAIAIdO4kDl5NNq&#10;IQIAADkEAAAOAAAAAAAAAAEAIAAAACMBAABkcnMvZTJvRG9jLnhtbFBLBQYAAAAABgAGAFkBAAC2&#10;BQAAAAA=&#10;">
                  <v:fill on="t" focussize="0,0"/>
                  <v:stroke on="f"/>
                  <v:imagedata o:title=""/>
                  <o:lock v:ext="edit" aspectratio="f"/>
                </v:rect>
                <v:rect id="Rectangle 225" o:spid="_x0000_s1026" o:spt="1" style="position:absolute;left:4230370;top:4467860;height:516890;width:1275080;"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qjRA1wAAAAYBAAAPAAAAAAAAAAEA&#10;IAAAACIAAABkcnMvZG93bnJldi54bWxQSwECFAAUAAAACACHTuJAZeSvnUkCAAB+BAAADgAAAAAA&#10;AAABACAAAAAmAQAAZHJzL2Uyb0RvYy54bWxQSwUGAAAAAAYABgBZAQAA4QUAAAAA&#10;">
                  <v:fill on="f" focussize="0,0"/>
                  <v:stroke weight="0.95pt" color="#8FAADC" miterlimit="8" joinstyle="miter"/>
                  <v:imagedata o:title=""/>
                  <o:lock v:ext="edit" aspectratio="f"/>
                </v:rect>
                <v:rect id="Rectangle 226" o:spid="_x0000_s1026" o:spt="1" style="position:absolute;left:4328160;top:4546600;height:198120;width:11436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Duq1G0AAIAAP0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专用机床、数控机床、</w:t>
                        </w:r>
                      </w:p>
                    </w:txbxContent>
                  </v:textbox>
                </v:rect>
                <v:rect id="Rectangle 227" o:spid="_x0000_s1026" o:spt="1" style="position:absolute;left:4328160;top:4672965;height:198120;width:10293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SeYcuQECAAD9AwAADgAAAAAAAAABACAAAAAjAQAAZHJzL2Uy&#10;b0RvYy54bWxQSwUGAAAAAAYABgBZAQAAlg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工业机器人、军工机</w:t>
                        </w:r>
                      </w:p>
                    </w:txbxContent>
                  </v:textbox>
                </v:rect>
                <v:rect id="Rectangle 228" o:spid="_x0000_s1026" o:spt="1" style="position:absolute;left:4328160;top:479806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hSr1AAAAAYBAAAPAAAAAAAAAAEAIAAAACIAAABkcnMvZG93bnJldi54&#10;bWxQSwECFAAUAAAACACHTuJAZmM2lP4BAAD8AwAADgAAAAAAAAABACAAAAAjAQAAZHJzL2Uyb0Rv&#10;Yy54bWxQSwUGAAAAAAYABgBZAQAAkw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械</w:t>
                        </w:r>
                      </w:p>
                    </w:txbxContent>
                  </v:textbox>
                </v:rect>
                <v:rect id="Rectangle 229" o:spid="_x0000_s1026" o:spt="1" style="position:absolute;left:4441825;top:479806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JIypg3/AQAA/AMAAA4AAAAAAAAAAQAgAAAAIwEAAGRycy9lMm9E&#10;b2MueG1sUEsFBgAAAAAGAAYAWQEAAJQFA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30" o:spid="_x0000_s1026" o:spt="1" style="position:absolute;left:3201035;top:4469130;height:516890;width:1005205;"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E+nmtQAAAAG&#10;AQAADwAAAAAAAAABACAAAAAiAAAAZHJzL2Rvd25yZXYueG1sUEsBAhQAFAAAAAgAh07iQAzUXNsg&#10;AgAAOQQAAA4AAAAAAAAAAQAgAAAAIwEAAGRycy9lMm9Eb2MueG1sUEsFBgAAAAAGAAYAWQEAALUF&#10;AAAAAA==&#10;">
                  <v:fill on="t" focussize="0,0"/>
                  <v:stroke on="f"/>
                  <v:imagedata o:title=""/>
                  <o:lock v:ext="edit" aspectratio="f"/>
                </v:rect>
                <v:rect id="Rectangle 231" o:spid="_x0000_s1026" o:spt="1" style="position:absolute;left:3201035;top:4469130;height:516890;width:1005205;"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Ko0QNcAAAAGAQAADwAAAAAAAAABACAA&#10;AAAiAAAAZHJzL2Rvd25yZXYueG1sUEsBAhQAFAAAAAgAh07iQCjkgi5HAgAAfgQAAA4AAAAAAAAA&#10;AQAgAAAAJgEAAGRycy9lMm9Eb2MueG1sUEsFBgAAAAAGAAYAWQEAAN8FAAAAAA==&#10;">
                  <v:fill on="f" focussize="0,0"/>
                  <v:stroke weight="0.95pt" color="#8FAADC" miterlimit="8" joinstyle="miter"/>
                  <v:imagedata o:title=""/>
                  <o:lock v:ext="edit" aspectratio="f"/>
                </v:rect>
                <v:rect id="Rectangle 232" o:spid="_x0000_s1026" o:spt="1" style="position:absolute;left:3298825;top:4546600;height:198120;width:8007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PRia9T/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主电机、油泵电</w:t>
                        </w:r>
                      </w:p>
                    </w:txbxContent>
                  </v:textbox>
                </v:rect>
                <v:rect id="Rectangle 233" o:spid="_x0000_s1026" o:spt="1" style="position:absolute;left:3298825;top:4674870;height:198120;width:6864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Bg7Aj8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机、触摸屏、</w:t>
                        </w:r>
                      </w:p>
                    </w:txbxContent>
                  </v:textbox>
                </v:rect>
                <v:rect id="Rectangle 234" o:spid="_x0000_s1026" o:spt="1" style="position:absolute;left:3298825;top:4799965;height:198120;width:18732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47erqwECAAD8AwAADgAAAAAAAAABACAAAAAjAQAAZHJzL2Uy&#10;b0RvYy54bWxQSwUGAAAAAAYABgBZAQAAlgUAAAAA&#10;">
                  <v:fill on="f" focussize="0,0"/>
                  <v:stroke on="f"/>
                  <v:imagedata o:title=""/>
                  <o:lock v:ext="edit" aspectratio="f"/>
                  <v:textbox inset="0mm,0mm,0mm,0mm" style="mso-fit-shape-to-text:t;">
                    <w:txbxContent>
                      <w:p>
                        <w:r>
                          <w:rPr>
                            <w:rFonts w:ascii="等线" w:eastAsia="等线" w:cs="等线"/>
                            <w:color w:val="1F3864"/>
                            <w:kern w:val="0"/>
                            <w:sz w:val="18"/>
                            <w:szCs w:val="18"/>
                          </w:rPr>
                          <w:t>PLC</w:t>
                        </w:r>
                      </w:p>
                    </w:txbxContent>
                  </v:textbox>
                </v:rect>
                <v:rect id="Rectangle 235" o:spid="_x0000_s1026" o:spt="1" style="position:absolute;left:3485515;top:4799965;height:198120;width:4578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q2Ow7wECAAD8AwAADgAAAAAAAAABACAAAAAjAQAAZHJzL2Uy&#10;b0RvYy54bWxQSwUGAAAAAAYABgBZAQAAlg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、变频器</w:t>
                        </w:r>
                      </w:p>
                    </w:txbxContent>
                  </v:textbox>
                </v:rect>
                <v:rect id="Rectangle 236" o:spid="_x0000_s1026" o:spt="1" style="position:absolute;left:3940810;top:479996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fhSB0QECAAD8AwAADgAAAAAAAAABACAAAAAjAQAAZHJzL2Uy&#10;b0RvYy54bWxQSwUGAAAAAAYABgBZAQAAlgU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line id="Line 237" o:spid="_x0000_s1026" o:spt="20" style="position:absolute;left:1188720;top:617220;height:0;width:3752850;" filled="f" stroked="t" coordsize="21600,21600" o:gfxdata="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kcWR1AAAAAYBAAAPAAAAAAAAAAEAIAAAACIAAABkcnMvZG93bnJldi54bWxQSwECFAAU&#10;AAAACACHTuJAglwPOPUBAADgAwAADgAAAAAAAAABACAAAAAjAQAAZHJzL2Uyb0RvYy54bWxQSwUG&#10;AAAAAAYABgBZAQAAigUAAAAA&#10;">
                  <v:fill on="f" focussize="0,0"/>
                  <v:stroke weight="1.55pt" color="#4472C4" miterlimit="8" joinstyle="miter"/>
                  <v:imagedata o:title=""/>
                  <o:lock v:ext="edit" aspectratio="f"/>
                </v:line>
                <v:line id="Line 238" o:spid="_x0000_s1026" o:spt="20" style="position:absolute;left:1188720;top:617220;height:93345;width:0;" filled="f" stroked="t" coordsize="21600,21600" o:gfxdata="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ZHFkdQAAAAGAQAADwAAAAAAAAABACAAAAAiAAAAZHJzL2Rvd25yZXYueG1sUEsBAhQAFAAA&#10;AAgAh07iQM1sG9PzAQAA3gMAAA4AAAAAAAAAAQAgAAAAIwEAAGRycy9lMm9Eb2MueG1sUEsFBgAA&#10;AAAGAAYAWQEAAIgFAAAAAA==&#10;">
                  <v:fill on="f" focussize="0,0"/>
                  <v:stroke weight="1.55pt" color="#4472C4" miterlimit="8" joinstyle="miter"/>
                  <v:imagedata o:title=""/>
                  <o:lock v:ext="edit" aspectratio="f"/>
                </v:line>
                <v:line id="Line 239" o:spid="_x0000_s1026" o:spt="20" style="position:absolute;left:2515235;top:617220;height:100330;width:0;" filled="f" stroked="t" coordsize="21600,21600" o:gfxdata="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HFkdQAAAAGAQAADwAAAAAAAAABACAAAAAiAAAAZHJzL2Rvd25yZXYueG1sUEsBAhQA&#10;FAAAAAgAh07iQNbj+xv2AQAA3wMAAA4AAAAAAAAAAQAgAAAAIwEAAGRycy9lMm9Eb2MueG1sUEsF&#10;BgAAAAAGAAYAWQEAAIsFAAAAAA==&#10;">
                  <v:fill on="f" focussize="0,0"/>
                  <v:stroke weight="1.55pt" color="#4472C4" miterlimit="8" joinstyle="miter"/>
                  <v:imagedata o:title=""/>
                  <o:lock v:ext="edit" aspectratio="f"/>
                </v:line>
                <v:line id="Line 240" o:spid="_x0000_s1026" o:spt="20" style="position:absolute;left:3752850;top:617220;height:93345;width:0;" filled="f" stroked="t" coordsize="21600,21600" o:gfxdata="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GRxZHUAAAABgEAAA8AAAAAAAAAAQAgAAAAIgAAAGRycy9kb3ducmV2LnhtbFBLAQIUABQA&#10;AAAIAIdO4kDy8Jxc9AEAAN4DAAAOAAAAAAAAAAEAIAAAACMBAABkcnMvZTJvRG9jLnhtbFBLBQYA&#10;AAAABgAGAFkBAACJBQAAAAA=&#10;">
                  <v:fill on="f" focussize="0,0"/>
                  <v:stroke weight="1.55pt" color="#4472C4" miterlimit="8" joinstyle="miter"/>
                  <v:imagedata o:title=""/>
                  <o:lock v:ext="edit" aspectratio="f"/>
                </v:line>
                <v:line id="Line 241" o:spid="_x0000_s1026" o:spt="20" style="position:absolute;left:4942840;top:617220;height:100330;width:0;" filled="f" stroked="t" coordsize="21600,21600" o:gfxdata="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kcWR1AAAAAYBAAAPAAAAAAAAAAEAIAAAACIAAABkcnMvZG93bnJldi54bWxQSwECFAAU&#10;AAAACACHTuJAWvuWGvUBAADfAwAADgAAAAAAAAABACAAAAAjAQAAZHJzL2Uyb0RvYy54bWxQSwUG&#10;AAAAAAYABgBZAQAAigUAAAAA&#10;">
                  <v:fill on="f" focussize="0,0"/>
                  <v:stroke weight="1.55pt" color="#4472C4" miterlimit="8" joinstyle="miter"/>
                  <v:imagedata o:title=""/>
                  <o:lock v:ext="edit" aspectratio="f"/>
                </v:line>
                <v:line id="Line 242" o:spid="_x0000_s1026" o:spt="20" style="position:absolute;left:640080;top:1167130;height:0;width:103378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Jxw2JvUBAADgAwAADgAAAAAAAAABACAAAAAmAQAAZHJzL2Uyb0RvYy54bWxQ&#10;SwUGAAAAAAYABgBZAQAAjQUAAAAA&#10;">
                  <v:fill on="f" focussize="0,0"/>
                  <v:stroke weight="0.95pt" color="#4472C4" miterlimit="8" joinstyle="miter"/>
                  <v:imagedata o:title=""/>
                  <o:lock v:ext="edit" aspectratio="f"/>
                </v:line>
                <v:line id="Line 243" o:spid="_x0000_s1026" o:spt="20" style="position:absolute;left:1188085;top:1066165;height:10096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0uCatcAAAAGAQAADwAAAAAAAAABACAAAAAiAAAAZHJzL2Rvd25yZXYueG1sUEsBAhQA&#10;FAAAAAgAh07iQNcVFt7zAQAA4AMAAA4AAAAAAAAAAQAgAAAAJgEAAGRycy9lMm9Eb2MueG1sUEsF&#10;BgAAAAAGAAYAWQEAAIsFAAAAAA==&#10;">
                  <v:fill on="f" focussize="0,0"/>
                  <v:stroke weight="0.95pt" color="#4472C4" miterlimit="8" joinstyle="miter"/>
                  <v:imagedata o:title=""/>
                  <o:lock v:ext="edit" aspectratio="f"/>
                </v:line>
                <v:line id="Line 244" o:spid="_x0000_s1026" o:spt="20" style="position:absolute;left:640080;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0uCatcAAAAGAQAADwAAAAAAAAABACAAAAAiAAAAZHJzL2Rvd25yZXYueG1sUEsBAhQA&#10;FAAAAAgAh07iQHhKxkDzAQAA3gMAAA4AAAAAAAAAAQAgAAAAJgEAAGRycy9lMm9Eb2MueG1sUEsF&#10;BgAAAAAGAAYAWQEAAIsFAAAAAA==&#10;">
                  <v:fill on="f" focussize="0,0"/>
                  <v:stroke weight="0.95pt" color="#4472C4" miterlimit="8" joinstyle="miter"/>
                  <v:imagedata o:title=""/>
                  <o:lock v:ext="edit" aspectratio="f"/>
                </v:line>
                <v:line id="Line 245" o:spid="_x0000_s1026" o:spt="20" style="position:absolute;left:991870;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0uCatcAAAAGAQAADwAAAAAAAAABACAAAAAiAAAAZHJzL2Rvd25yZXYueG1sUEsBAhQA&#10;FAAAAAgAh07iQEU4yCfzAQAA3gMAAA4AAAAAAAAAAQAgAAAAJgEAAGRycy9lMm9Eb2MueG1sUEsF&#10;BgAAAAAGAAYAWQEAAIsFAAAAAA==&#10;">
                  <v:fill on="f" focussize="0,0"/>
                  <v:stroke weight="0.95pt" color="#4472C4" miterlimit="8" joinstyle="miter"/>
                  <v:imagedata o:title=""/>
                  <o:lock v:ext="edit" aspectratio="f"/>
                </v:line>
                <v:line id="Line 246" o:spid="_x0000_s1026" o:spt="20" style="position:absolute;left:1344295;top:1167130;height:9652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pvwW6vUBAADfAwAADgAAAAAAAAABACAAAAAmAQAAZHJzL2Uyb0RvYy54bWxQ&#10;SwUGAAAAAAYABgBZAQAAjQUAAAAA&#10;">
                  <v:fill on="f" focussize="0,0"/>
                  <v:stroke weight="0.95pt" color="#4472C4" miterlimit="8" joinstyle="miter"/>
                  <v:imagedata o:title=""/>
                  <o:lock v:ext="edit" aspectratio="f"/>
                </v:line>
                <v:line id="Line 247" o:spid="_x0000_s1026" o:spt="20" style="position:absolute;left:1673860;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0uCatcAAAAGAQAADwAAAAAAAAABACAAAAAiAAAAZHJzL2Rvd25yZXYueG1sUEsBAhQAFAAA&#10;AAgAh07iQLvnpzzwAQAA3wMAAA4AAAAAAAAAAQAgAAAAJgEAAGRycy9lMm9Eb2MueG1sUEsFBgAA&#10;AAAGAAYAWQEAAIgFAAAAAA==&#10;">
                  <v:fill on="f" focussize="0,0"/>
                  <v:stroke weight="0.95pt" color="#4472C4" miterlimit="8" joinstyle="miter"/>
                  <v:imagedata o:title=""/>
                  <o:lock v:ext="edit" aspectratio="f"/>
                </v:line>
                <v:line id="Line 248" o:spid="_x0000_s1026" o:spt="20" style="position:absolute;left:2023110;top:1167130;height:0;width:1043305;"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0uCatcAAAAGAQAADwAAAAAAAAABACAAAAAiAAAAZHJzL2Rvd25yZXYueG1sUEsB&#10;AhQAFAAAAAgAh07iQEscO//2AQAA4QMAAA4AAAAAAAAAAQAgAAAAJgEAAGRycy9lMm9Eb2MueG1s&#10;UEsFBgAAAAAGAAYAWQEAAI4FAAAAAA==&#10;">
                  <v:fill on="f" focussize="0,0"/>
                  <v:stroke weight="0.95pt" color="#4472C4" miterlimit="8" joinstyle="miter"/>
                  <v:imagedata o:title=""/>
                  <o:lock v:ext="edit" aspectratio="f"/>
                </v:line>
                <v:line id="Line 249" o:spid="_x0000_s1026" o:spt="20" style="position:absolute;left:2514600;top:1066165;height:10160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9LgmrXAAAABgEAAA8AAAAAAAAAAQAgAAAAIgAAAGRycy9kb3ducmV2LnhtbFBLAQIUABQA&#10;AAAIAIdO4kC1+d5y8QEAAOADAAAOAAAAAAAAAAEAIAAAACYBAABkcnMvZTJvRG9jLnhtbFBLBQYA&#10;AAAABgAGAFkBAACJBQAAAAA=&#10;">
                  <v:fill on="f" focussize="0,0"/>
                  <v:stroke weight="0.95pt" color="#4472C4" miterlimit="8" joinstyle="miter"/>
                  <v:imagedata o:title=""/>
                  <o:lock v:ext="edit" aspectratio="f"/>
                </v:line>
                <v:line id="Line 250" o:spid="_x0000_s1026" o:spt="20" style="position:absolute;left:2023110;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9LgmrXAAAABgEAAA8AAAAAAAAAAQAgAAAAIgAAAGRycy9kb3ducmV2LnhtbFBLAQIU&#10;ABQAAAAIAIdO4kDBi60H9AEAAN8DAAAOAAAAAAAAAAEAIAAAACYBAABkcnMvZTJvRG9jLnhtbFBL&#10;BQYAAAAABgAGAFkBAACMBQAAAAA=&#10;">
                  <v:fill on="f" focussize="0,0"/>
                  <v:stroke weight="0.95pt" color="#4472C4" miterlimit="8" joinstyle="miter"/>
                  <v:imagedata o:title=""/>
                  <o:lock v:ext="edit" aspectratio="f"/>
                </v:line>
                <v:line id="Line 251" o:spid="_x0000_s1026" o:spt="20" style="position:absolute;left:2364740;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9LgmrXAAAABgEAAA8AAAAAAAAAAQAgAAAAIgAAAGRycy9kb3ducmV2LnhtbFBLAQIU&#10;ABQAAAAIAIdO4kBPqi399AEAAN8DAAAOAAAAAAAAAAEAIAAAACYBAABkcnMvZTJvRG9jLnhtbFBL&#10;BQYAAAAABgAGAFkBAACMBQAAAAA=&#10;">
                  <v:fill on="f" focussize="0,0"/>
                  <v:stroke weight="0.95pt" color="#4472C4" miterlimit="8" joinstyle="miter"/>
                  <v:imagedata o:title=""/>
                  <o:lock v:ext="edit" aspectratio="f"/>
                </v:line>
                <v:line id="Line 252" o:spid="_x0000_s1026" o:spt="20" style="position:absolute;left:2710815;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0uCatcAAAAGAQAADwAAAAAAAAABACAAAAAiAAAAZHJzL2Rvd25yZXYueG1sUEsBAhQA&#10;FAAAAAgAh07iQM+i3EPzAQAA3wMAAA4AAAAAAAAAAQAgAAAAJgEAAGRycy9lMm9Eb2MueG1sUEsF&#10;BgAAAAAGAAYAWQEAAIsFAAAAAA==&#10;">
                  <v:fill on="f" focussize="0,0"/>
                  <v:stroke weight="0.95pt" color="#4472C4" miterlimit="8" joinstyle="miter"/>
                  <v:imagedata o:title=""/>
                  <o:lock v:ext="edit" aspectratio="f"/>
                </v:line>
                <v:line id="Line 253" o:spid="_x0000_s1026" o:spt="20" style="position:absolute;left:3067685;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S4Jq1wAAAAYBAAAPAAAAAAAAAAEAIAAAACIAAABkcnMvZG93bnJldi54bWxQSwECFAAU&#10;AAAACACHTuJAHRfm2/IBAADfAwAADgAAAAAAAAABACAAAAAmAQAAZHJzL2Uyb0RvYy54bWxQSwUG&#10;AAAAAAYABgBZAQAAigUAAAAA&#10;">
                  <v:fill on="f" focussize="0,0"/>
                  <v:stroke weight="0.95pt" color="#4472C4" miterlimit="8" joinstyle="miter"/>
                  <v:imagedata o:title=""/>
                  <o:lock v:ext="edit" aspectratio="f"/>
                </v:line>
                <v:line id="Line 254" o:spid="_x0000_s1026" o:spt="20" style="position:absolute;left:3434715;top:1167130;height:0;width:58928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qTfn3/UBAADgAwAADgAAAAAAAAABACAAAAAmAQAAZHJzL2Uyb0RvYy54bWxQ&#10;SwUGAAAAAAYABgBZAQAAjQUAAAAA&#10;">
                  <v:fill on="f" focussize="0,0"/>
                  <v:stroke weight="0.95pt" color="#4472C4" miterlimit="8" joinstyle="miter"/>
                  <v:imagedata o:title=""/>
                  <o:lock v:ext="edit" aspectratio="f"/>
                </v:line>
                <v:line id="Line 255" o:spid="_x0000_s1026" o:spt="20" style="position:absolute;left:3434715;top:1167130;height:8890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0uCatcAAAAGAQAADwAAAAAAAAABACAAAAAiAAAAZHJzL2Rvd25yZXYueG1sUEsBAhQA&#10;FAAAAAgAh07iQHdxFc3zAQAA3wMAAA4AAAAAAAAAAQAgAAAAJgEAAGRycy9lMm9Eb2MueG1sUEsF&#10;BgAAAAAGAAYAWQEAAIsFAAAAAA==&#10;">
                  <v:fill on="f" focussize="0,0"/>
                  <v:stroke weight="0.95pt" color="#4472C4" miterlimit="8" joinstyle="miter"/>
                  <v:imagedata o:title=""/>
                  <o:lock v:ext="edit" aspectratio="f"/>
                </v:line>
                <v:line id="Line 256" o:spid="_x0000_s1026" o:spt="20" style="position:absolute;left:4023995;top:1167130;height:8953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LZzavvUBAADfAwAADgAAAAAAAAABACAAAAAmAQAAZHJzL2Uyb0RvYy54bWxQ&#10;SwUGAAAAAAYABgBZAQAAjQUAAAAA&#10;">
                  <v:fill on="f" focussize="0,0"/>
                  <v:stroke weight="0.95pt" color="#4472C4" miterlimit="8" joinstyle="miter"/>
                  <v:imagedata o:title=""/>
                  <o:lock v:ext="edit" aspectratio="f"/>
                </v:line>
                <v:line id="Line 257" o:spid="_x0000_s1026" o:spt="20" style="position:absolute;left:3747770;top:1066165;height:100965;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S4Jq1wAAAAYBAAAPAAAAAAAAAAEAIAAAACIAAABkcnMvZG93bnJldi54bWxQSwECFAAU&#10;AAAACACHTuJAsdVrUPIBAADgAwAADgAAAAAAAAABACAAAAAmAQAAZHJzL2Uyb0RvYy54bWxQSwUG&#10;AAAAAAYABgBZAQAAigUAAAAA&#10;">
                  <v:fill on="f" focussize="0,0"/>
                  <v:stroke weight="0.95pt" color="#4472C4" miterlimit="8" joinstyle="miter"/>
                  <v:imagedata o:title=""/>
                  <o:lock v:ext="edit" aspectratio="f"/>
                </v:line>
                <v:line id="Line 258" o:spid="_x0000_s1026" o:spt="20" style="position:absolute;left:4400550;top:1167130;height:0;width:1042035;"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E2K0vPUBAADhAwAADgAAAAAAAAABACAAAAAmAQAAZHJzL2Uyb0RvYy54bWxQ&#10;SwUGAAAAAAYABgBZAQAAjQUAAAAA&#10;">
                  <v:fill on="f" focussize="0,0"/>
                  <v:stroke weight="0.95pt" color="#4472C4" miterlimit="8" joinstyle="miter"/>
                  <v:imagedata o:title=""/>
                  <o:lock v:ext="edit" aspectratio="f"/>
                </v:line>
                <v:line id="Line 259" o:spid="_x0000_s1026" o:spt="20" style="position:absolute;left:4400550;top:1167130;height:9652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W1RDiPUBAADfAwAADgAAAAAAAAABACAAAAAmAQAAZHJzL2Uyb0RvYy54bWxQ&#10;SwUGAAAAAAYABgBZAQAAjQUAAAAA&#10;">
                  <v:fill on="f" focussize="0,0"/>
                  <v:stroke weight="0.95pt" color="#4472C4" miterlimit="8" joinstyle="miter"/>
                  <v:imagedata o:title=""/>
                  <o:lock v:ext="edit" aspectratio="f"/>
                </v:line>
                <v:line id="Line 260" o:spid="_x0000_s1026" o:spt="20" style="position:absolute;left:4754245;top:1167130;height:9652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0uCatcAAAAGAQAADwAAAAAAAAABACAAAAAiAAAAZHJzL2Rvd25yZXYueG1sUEsB&#10;AhQAFAAAAAgAh07iQDbXhKf2AQAA3wMAAA4AAAAAAAAAAQAgAAAAJgEAAGRycy9lMm9Eb2MueG1s&#10;UEsFBgAAAAAGAAYAWQEAAI4FAAAAAA==&#10;">
                  <v:fill on="f" focussize="0,0"/>
                  <v:stroke weight="0.95pt" color="#4472C4" miterlimit="8" joinstyle="miter"/>
                  <v:imagedata o:title=""/>
                  <o:lock v:ext="edit" aspectratio="f"/>
                </v:line>
                <v:line id="Line 261" o:spid="_x0000_s1026" o:spt="20" style="position:absolute;left:5098415;top:1167130;height:8890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S4Jq1wAAAAYBAAAPAAAAAAAAAAEAIAAAACIAAABkcnMvZG93bnJldi54bWxQSwEC&#10;FAAUAAAACACHTuJATvWQ7fUBAADfAwAADgAAAAAAAAABACAAAAAmAQAAZHJzL2Uyb0RvYy54bWxQ&#10;SwUGAAAAAAYABgBZAQAAjQUAAAAA&#10;">
                  <v:fill on="f" focussize="0,0"/>
                  <v:stroke weight="0.95pt" color="#4472C4" miterlimit="8" joinstyle="miter"/>
                  <v:imagedata o:title=""/>
                  <o:lock v:ext="edit" aspectratio="f"/>
                </v:line>
                <v:line id="Line 262" o:spid="_x0000_s1026" o:spt="20" style="position:absolute;left:5443220;top:1167130;height:8890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9LgmrXAAAABgEAAA8AAAAAAAAAAQAgAAAAIgAAAGRycy9kb3ducmV2LnhtbFBLAQIU&#10;ABQAAAAIAIdO4kDSCCig9AEAAN8DAAAOAAAAAAAAAAEAIAAAACYBAABkcnMvZTJvRG9jLnhtbFBL&#10;BQYAAAAABgAGAFkBAACMBQAAAAA=&#10;">
                  <v:fill on="f" focussize="0,0"/>
                  <v:stroke weight="0.95pt" color="#4472C4" miterlimit="8" joinstyle="miter"/>
                  <v:imagedata o:title=""/>
                  <o:lock v:ext="edit" aspectratio="f"/>
                </v:line>
                <v:line id="Line 263" o:spid="_x0000_s1026" o:spt="20" style="position:absolute;left:4940935;top:1066165;height:101600;width:0;" filled="f" stroked="t" coordsize="21600,21600" o:gfxdata="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0uCatcAAAAGAQAADwAAAAAAAAABACAAAAAiAAAAZHJzL2Rvd25yZXYueG1sUEsB&#10;AhQAFAAAAAgAh07iQAu6Xlz2AQAA4AMAAA4AAAAAAAAAAQAgAAAAJgEAAGRycy9lMm9Eb2MueG1s&#10;UEsFBgAAAAAGAAYAWQEAAI4FAAAAAA==&#10;">
                  <v:fill on="f" focussize="0,0"/>
                  <v:stroke weight="0.95pt" color="#4472C4" miterlimit="8" joinstyle="miter"/>
                  <v:imagedata o:title=""/>
                  <o:lock v:ext="edit" aspectratio="f"/>
                </v:line>
                <v:rect id="Rectangle 264" o:spid="_x0000_s1026" o:spt="1" style="position:absolute;left:598805;top:5151120;height:516890;width:4918710;"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T6ea1AAAAAYB&#10;AAAPAAAAAAAAAAEAIAAAACIAAABkcnMvZG93bnJldi54bWxQSwECFAAUAAAACACHTuJAzvhTrR8C&#10;AAA4BAAADgAAAAAAAAABACAAAAAjAQAAZHJzL2Uyb0RvYy54bWxQSwUGAAAAAAYABgBZAQAAtAUA&#10;AAAA&#10;">
                  <v:fill on="t" focussize="0,0"/>
                  <v:stroke on="f"/>
                  <v:imagedata o:title=""/>
                  <o:lock v:ext="edit" aspectratio="f"/>
                </v:rect>
                <v:rect id="Rectangle 265" o:spid="_x0000_s1026" o:spt="1" style="position:absolute;left:598805;top:5151120;height:516890;width:4918710;"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SqNEDXAAAABgEAAA8AAAAAAAAAAQAg&#10;AAAAIgAAAGRycy9kb3ducmV2LnhtbFBLAQIUABQAAAAIAIdO4kCyLtG4SAIAAH0EAAAOAAAAAAAA&#10;AAEAIAAAACYBAABkcnMvZTJvRG9jLnhtbFBLBQYAAAAABgAGAFkBAADgBQAAAAA=&#10;">
                  <v:fill on="f" focussize="0,0"/>
                  <v:stroke weight="0.95pt" color="#8FAADC" miterlimit="8" joinstyle="miter"/>
                  <v:imagedata o:title=""/>
                  <o:lock v:ext="edit" aspectratio="f"/>
                </v:rect>
                <v:rect id="Rectangle 266" o:spid="_x0000_s1026" o:spt="1" style="position:absolute;left:765175;top:5310505;height:198120;width:10293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AF7ktP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产品标准不统一，企</w:t>
                        </w:r>
                      </w:p>
                    </w:txbxContent>
                  </v:textbox>
                </v:rect>
                <v:rect id="Rectangle 267" o:spid="_x0000_s1026" o:spt="1" style="position:absolute;left:765175;top:5436870;height:198120;width:5721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Eho4DH/AQAA+w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业无序竞争</w:t>
                        </w:r>
                      </w:p>
                    </w:txbxContent>
                  </v:textbox>
                </v:rect>
                <v:rect id="Rectangle 268" o:spid="_x0000_s1026" o:spt="1" style="position:absolute;left:1334135;top:543687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hSr1AAAAAYBAAAPAAAAAAAAAAEAIAAAACIAAABkcnMvZG93bnJldi54&#10;bWxQSwECFAAUAAAACACHTuJADqmiEP4BAAD8AwAADgAAAAAAAAABACAAAAAjAQAAZHJzL2Uyb0Rv&#10;Yy54bWxQSwUGAAAAAAYABgBZAQAAkwU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69" o:spid="_x0000_s1026" o:spt="1" style="position:absolute;left:1931035;top:5310505;height:198120;width:6864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hSr1AAAAAYBAAAPAAAAAAAAAAEAIAAAACIAAABkcnMvZG93bnJldi54&#10;bWxQSwECFAAUAAAACACHTuJAR+EzUv4BAAD8AwAADgAAAAAAAAABACAAAAAjAQAAZHJzL2Uyb0Rv&#10;Yy54bWxQSwUGAAAAAAYABgBZAQAAkw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产业门槛低，</w:t>
                        </w:r>
                      </w:p>
                    </w:txbxContent>
                  </v:textbox>
                </v:rect>
                <v:rect id="Rectangle 270" o:spid="_x0000_s1026" o:spt="1" style="position:absolute;left:2570480;top:5310505;height:198120;width:5721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FnX5ygECAAD8AwAADgAAAAAAAAABACAAAAAjAQAAZHJzL2Uy&#10;b0RvYy54bWxQSwUGAAAAAAYABgBZAQAAlg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企业规模偏</w:t>
                        </w:r>
                      </w:p>
                    </w:txbxContent>
                  </v:textbox>
                </v:rect>
                <v:rect id="Rectangle 271" o:spid="_x0000_s1026" o:spt="1" style="position:absolute;left:1931035;top:5436870;height:198120;width:2292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hSr1AAAAAYBAAAPAAAAAAAAAAEAIAAAACIAAABkcnMvZG93bnJldi54&#10;bWxQSwECFAAUAAAACACHTuJAtKx6Xv4BAAD8AwAADgAAAAAAAAABACAAAAAjAQAAZHJzL2Uyb0Rv&#10;Yy54bWxQSwUGAAAAAAYABgBZAQAAkw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小，</w:t>
                        </w:r>
                      </w:p>
                    </w:txbxContent>
                  </v:textbox>
                </v:rect>
                <v:rect id="Rectangle 272" o:spid="_x0000_s1026" o:spt="1" style="position:absolute;left:2159000;top:5436870;height:198120;width:5721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DuyO4O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议价权缺乏</w:t>
                        </w:r>
                      </w:p>
                    </w:txbxContent>
                  </v:textbox>
                </v:rect>
                <v:rect id="Rectangle 273" o:spid="_x0000_s1026" o:spt="1" style="position:absolute;left:2727960;top:543687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Bm7d8wECAAD8AwAADgAAAAAAAAABACAAAAAjAQAAZHJzL2Uy&#10;b0RvYy54bWxQSwUGAAAAAAYABgBZAQAAlgU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74" o:spid="_x0000_s1026" o:spt="1" style="position:absolute;left:3275965;top:5310505;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MPJwkX/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共性生产环节配套</w:t>
                        </w:r>
                      </w:p>
                    </w:txbxContent>
                  </v:textbox>
                </v:rect>
                <v:rect id="Rectangle 275" o:spid="_x0000_s1026" o:spt="1" style="position:absolute;left:3275965;top:5436870;height:198120;width:5721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OCpe87/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弱、分布散</w:t>
                        </w:r>
                      </w:p>
                    </w:txbxContent>
                  </v:textbox>
                </v:rect>
                <v:rect id="Rectangle 276" o:spid="_x0000_s1026" o:spt="1" style="position:absolute;left:3845560;top:543687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CYnkcOAAIAAPw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77" o:spid="_x0000_s1026" o:spt="1" style="position:absolute;left:4351020;top:5310505;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ANdIED/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大数据应用缺乏，</w:t>
                        </w:r>
                      </w:p>
                    </w:txbxContent>
                  </v:textbox>
                </v:rect>
                <v:rect id="Rectangle 278" o:spid="_x0000_s1026" o:spt="1" style="position:absolute;left:5264785;top:531050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E5dt0QECAAD8AwAADgAAAAAAAAABACAAAAAjAQAAZHJzL2Uy&#10;b0RvYy54bWxQSwUGAAAAAAYABgBZAQAAlg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服</w:t>
                        </w:r>
                      </w:p>
                    </w:txbxContent>
                  </v:textbox>
                </v:rect>
                <v:rect id="Rectangle 279" o:spid="_x0000_s1026" o:spt="1" style="position:absolute;left:4351020;top:5436870;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CMgLeG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务环节附加值不高</w:t>
                        </w:r>
                      </w:p>
                    </w:txbxContent>
                  </v:textbox>
                </v:rect>
                <v:rect id="Rectangle 280" o:spid="_x0000_s1026" o:spt="1" style="position:absolute;left:5261610;top:543687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J87nWD/AQAA/AMAAA4AAAAAAAAAAQAgAAAAIwEAAGRycy9lMm9E&#10;b2MueG1sUEsFBgAAAAAGAAYAWQEAAJQFA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81" o:spid="_x0000_s1026" o:spt="1" style="position:absolute;left:687705;top:5651500;height:6350;width:1174750;"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50s9YAAAAGAQAA&#10;DwAAAAAAAAABACAAAAAiAAAAZHJzL2Rvd25yZXYueG1sUEsBAhQAFAAAAAgAh07iQCD2K18bAgAA&#10;NgQAAA4AAAAAAAAAAQAgAAAAJQEAAGRycy9lMm9Eb2MueG1sUEsFBgAAAAAGAAYAWQEAALIFAAAA&#10;AA==&#10;">
                  <v:fill on="t" focussize="0,0"/>
                  <v:stroke on="f"/>
                  <v:imagedata o:title=""/>
                  <o:lock v:ext="edit" aspectratio="f"/>
                </v:rect>
                <v:line id="Line 282" o:spid="_x0000_s1026" o:spt="20" style="position:absolute;left:687705;top:5651500;height:0;width:117475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2FG3DUAAAABgEAAA8AAAAA&#10;AAAAAQAgAAAAIgAAAGRycy9kb3ducmV2LnhtbFBLAQIUABQAAAAIAIdO4kC9BOXS3wEAAMQDAAAO&#10;AAAAAAAAAAEAIAAAACMBAABkcnMvZTJvRG9jLnhtbFBLBQYAAAAABgAGAFkBAAB0BQAAAAA=&#10;">
                  <v:fill on="f" focussize="0,0"/>
                  <v:stroke weight="0pt" color="#000000" joinstyle="round"/>
                  <v:imagedata o:title=""/>
                  <o:lock v:ext="edit" aspectratio="f"/>
                </v:line>
                <v:rect id="Rectangle 283" o:spid="_x0000_s1026" o:spt="1" style="position:absolute;left:1853565;top:5651500;height:6350;width:6350;"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sedLPWAAAABgEAAA8A&#10;AAAAAAAAAQAgAAAAIgAAAGRycy9kb3ducmV2LnhtbFBLAQIUABQAAAAIAIdO4kB8DnsPGQIAADQE&#10;AAAOAAAAAAAAAAEAIAAAACUBAABkcnMvZTJvRG9jLnhtbFBLBQYAAAAABgAGAFkBAACwBQAAAAA=&#10;">
                  <v:fill on="t" focussize="0,0"/>
                  <v:stroke on="f"/>
                  <v:imagedata o:title=""/>
                  <o:lock v:ext="edit" aspectratio="f"/>
                </v:rect>
                <v:line id="Line 284" o:spid="_x0000_s1026" o:spt="20" style="position:absolute;left:1853565;top:5651500;height:0;width:635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hRtw1AAAAAYBAAAPAAAAAAAA&#10;AAEAIAAAACIAAABkcnMvZG93bnJldi54bWxQSwECFAAUAAAACACHTuJAX86Ztt0BAADCAwAADgAA&#10;AAAAAAABACAAAAAjAQAAZHJzL2Uyb0RvYy54bWxQSwUGAAAAAAYABgBZAQAAcgUAAAAA&#10;">
                  <v:fill on="f" focussize="0,0"/>
                  <v:stroke weight="0pt" color="#000000" joinstyle="round"/>
                  <v:imagedata o:title=""/>
                  <o:lock v:ext="edit" aspectratio="f"/>
                </v:line>
                <v:line id="Line 285" o:spid="_x0000_s1026" o:spt="20" style="position:absolute;left:1853565;top:5651500;height:6350;width: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YUbcNQAAAAGAQAADwAAAAAAAAAB&#10;ACAAAAAiAAAAZHJzL2Rvd25yZXYueG1sUEsBAhQAFAAAAAgAh07iQELVX5jbAQAAwgMAAA4AAAAA&#10;AAAAAQAgAAAAIwEAAGRycy9lMm9Eb2MueG1sUEsFBgAAAAAGAAYAWQEAAHAFAAAAAA==&#10;">
                  <v:fill on="f" focussize="0,0"/>
                  <v:stroke weight="0pt" color="#000000" joinstyle="round"/>
                  <v:imagedata o:title=""/>
                  <o:lock v:ext="edit" aspectratio="f"/>
                </v:line>
                <v:rect id="Rectangle 286" o:spid="_x0000_s1026" o:spt="1" style="position:absolute;left:1859915;top:5651500;height:6350;width:1348105;"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x50s9YAAAAG&#10;AQAADwAAAAAAAAABACAAAAAiAAAAZHJzL2Rvd25yZXYueG1sUEsBAhQAFAAAAAgAh07iQJJenoke&#10;AgAANwQAAA4AAAAAAAAAAQAgAAAAJQEAAGRycy9lMm9Eb2MueG1sUEsFBgAAAAAGAAYAWQEAALUF&#10;AAAAAA==&#10;">
                  <v:fill on="t" focussize="0,0"/>
                  <v:stroke on="f"/>
                  <v:imagedata o:title=""/>
                  <o:lock v:ext="edit" aspectratio="f"/>
                </v:rect>
                <v:line id="Line 287" o:spid="_x0000_s1026" o:spt="20" style="position:absolute;left:1859915;top:5651500;height:0;width:1348105;"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2FG3DUAAAABgEAAA8AAAAA&#10;AAAAAQAgAAAAIgAAAGRycy9kb3ducmV2LnhtbFBLAQIUABQAAAAIAIdO4kD5FfFg3wEAAMUDAAAO&#10;AAAAAAAAAAEAIAAAACMBAABkcnMvZTJvRG9jLnhtbFBLBQYAAAAABgAGAFkBAAB0BQAAAAA=&#10;">
                  <v:fill on="f" focussize="0,0"/>
                  <v:stroke weight="0pt" color="#000000" joinstyle="round"/>
                  <v:imagedata o:title=""/>
                  <o:lock v:ext="edit" aspectratio="f"/>
                </v:line>
                <v:rect id="Rectangle 288" o:spid="_x0000_s1026" o:spt="1" style="position:absolute;left:4274820;top:5651500;height:6350;width:1173480;"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edLPWAAAA&#10;BgEAAA8AAAAAAAAAAQAgAAAAIgAAAGRycy9kb3ducmV2LnhtbFBLAQIUABQAAAAIAIdO4kAija8r&#10;HwIAADcEAAAOAAAAAAAAAAEAIAAAACUBAABkcnMvZTJvRG9jLnhtbFBLBQYAAAAABgAGAFkBAAC2&#10;BQAAAAA=&#10;">
                  <v:fill on="t" focussize="0,0"/>
                  <v:stroke on="f"/>
                  <v:imagedata o:title=""/>
                  <o:lock v:ext="edit" aspectratio="f"/>
                </v:rect>
                <v:line id="Line 289" o:spid="_x0000_s1026" o:spt="20" style="position:absolute;left:4274820;top:5651500;height:0;width:117348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NhRtw1AAAAAYBAAAPAAAA&#10;AAAAAAEAIAAAACIAAABkcnMvZG93bnJldi54bWxQSwECFAAUAAAACACHTuJASlic+OABAADFAwAA&#10;DgAAAAAAAAABACAAAAAjAQAAZHJzL2Uyb0RvYy54bWxQSwUGAAAAAAYABgBZAQAAdQUAAAAA&#10;">
                  <v:fill on="f" focussize="0,0"/>
                  <v:stroke weight="0pt" color="#000000" joinstyle="round"/>
                  <v:imagedata o:title=""/>
                  <o:lock v:ext="edit" aspectratio="f"/>
                </v:line>
                <v:rect id="Rectangle 290" o:spid="_x0000_s1026" o:spt="1" style="position:absolute;left:696595;top:5738495;height:198120;width:44450;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F7r8q3/AQAA+gMAAA4AAAAAAAAAAQAgAAAAIwEAAGRycy9lMm9E&#10;b2MueG1sUEsFBgAAAAAGAAYAWQEAAJQFAAAAAA==&#10;">
                  <v:fill on="f" focussize="0,0"/>
                  <v:stroke on="f"/>
                  <v:imagedata o:title=""/>
                  <o:lock v:ext="edit" aspectratio="f"/>
                  <v:textbox inset="0mm,0mm,0mm,0mm" style="mso-fit-shape-to-text:t;">
                    <w:txbxContent>
                      <w:p>
                        <w:r>
                          <w:rPr>
                            <w:rFonts w:ascii="等线" w:eastAsia="等线" w:cs="等线"/>
                            <w:color w:val="000000"/>
                            <w:kern w:val="0"/>
                            <w:sz w:val="2"/>
                            <w:szCs w:val="2"/>
                          </w:rPr>
                          <w:t xml:space="preserve">Dahsuju </w:t>
                        </w:r>
                      </w:p>
                    </w:txbxContent>
                  </v:textbox>
                </v:rect>
                <v:rect id="Rectangle 291" o:spid="_x0000_s1026" o:spt="1" style="position:absolute;left:746760;top:573849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BG7Z+5AAIAAPs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000000"/>
                            <w:kern w:val="0"/>
                            <w:sz w:val="2"/>
                            <w:szCs w:val="2"/>
                          </w:rPr>
                          <w:t xml:space="preserve"> </w:t>
                        </w:r>
                      </w:p>
                    </w:txbxContent>
                  </v:textbox>
                </v:rect>
                <v:rect id="Rectangle 292" o:spid="_x0000_s1026" o:spt="1" style="position:absolute;left:603250;top:5846445;height:516890;width:4918710;" fillcolor="#FFFFFF" filled="t" stroked="f" coordsize="21600,21600" o:gfxdata="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T6ea1AAA&#10;AAYBAAAPAAAAAAAAAAEAIAAAACIAAABkcnMvZG93bnJldi54bWxQSwECFAAUAAAACACHTuJAnUW6&#10;fiICAAA4BAAADgAAAAAAAAABACAAAAAjAQAAZHJzL2Uyb0RvYy54bWxQSwUGAAAAAAYABgBZAQAA&#10;twUAAAAA&#10;">
                  <v:fill on="t" focussize="0,0"/>
                  <v:stroke on="f"/>
                  <v:imagedata o:title=""/>
                  <o:lock v:ext="edit" aspectratio="f"/>
                </v:rect>
                <v:rect id="Rectangle 293" o:spid="_x0000_s1026" o:spt="1" style="position:absolute;left:603250;top:5846445;height:516890;width:4918710;" filled="f" stroked="t" coordsize="21600,21600" o:gfxdata="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SqNEDXAAAABgEAAA8AAAAAAAAA&#10;AQAgAAAAIgAAAGRycy9kb3ducmV2LnhtbFBLAQIUABQAAAAIAIdO4kAu7nsFSwIAAH0EAAAOAAAA&#10;AAAAAAEAIAAAACYBAABkcnMvZTJvRG9jLnhtbFBLBQYAAAAABgAGAFkBAADjBQAAAAA=&#10;">
                  <v:fill on="f" focussize="0,0"/>
                  <v:stroke weight="0.95pt" color="#8FAADC" miterlimit="8" joinstyle="miter"/>
                  <v:imagedata o:title=""/>
                  <o:lock v:ext="edit" aspectratio="f"/>
                </v:rect>
                <v:rect id="Rectangle 294" o:spid="_x0000_s1026" o:spt="1" style="position:absolute;left:771525;top:6005830;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DIHExL/AQAA+w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制定和完善行业标</w:t>
                        </w:r>
                      </w:p>
                    </w:txbxContent>
                  </v:textbox>
                </v:rect>
                <v:rect id="Rectangle 295" o:spid="_x0000_s1026" o:spt="1" style="position:absolute;left:771525;top:613219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IrCKH7/AQAA+w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准</w:t>
                        </w:r>
                      </w:p>
                    </w:txbxContent>
                  </v:textbox>
                </v:rect>
                <v:rect id="Rectangle 296" o:spid="_x0000_s1026" o:spt="1" style="position:absolute;left:885190;top:6132195;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At23fAAAIAAPs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，推进标准化生产</w:t>
                        </w:r>
                      </w:p>
                    </w:txbxContent>
                  </v:textbox>
                </v:rect>
                <v:rect id="Rectangle 297" o:spid="_x0000_s1026" o:spt="1" style="position:absolute;left:1795780;top:613219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B0TGDUAAIAAPw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298" o:spid="_x0000_s1026" o:spt="1" style="position:absolute;left:1937385;top:6005830;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OgkpIn/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实施联合兼并重组</w:t>
                        </w:r>
                      </w:p>
                    </w:txbxContent>
                  </v:textbox>
                </v:rect>
                <v:rect id="Rectangle 299" o:spid="_x0000_s1026" o:spt="1" style="position:absolute;left:1937385;top:6132195;height:198120;width:2292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Czivu+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计划</w:t>
                        </w:r>
                      </w:p>
                    </w:txbxContent>
                  </v:textbox>
                </v:rect>
                <v:rect id="Rectangle 300" o:spid="_x0000_s1026" o:spt="1" style="position:absolute;left:2164715;top:613219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B1+RzUAAIAAPw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301" o:spid="_x0000_s1026" o:spt="1" style="position:absolute;left:3011805;top:6005830;height:198120;width:1257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hSr1AAAAAYBAAAPAAAAAAAAAAEAIAAAACIAAABkcnMvZG93bnJldi54&#10;bWxQSwECFAAUAAAACACHTuJAyIAK1v4BAAD9AwAADgAAAAAAAAABACAAAAAjAQAAZHJzL2Uyb0Rv&#10;Yy54bWxQSwUGAAAAAAYABgBZAQAAkw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建设共享铸造中心、喷涂</w:t>
                        </w:r>
                      </w:p>
                    </w:txbxContent>
                  </v:textbox>
                </v:rect>
                <v:rect id="Rectangle 302" o:spid="_x0000_s1026" o:spt="1" style="position:absolute;left:3011805;top:6132195;height:198120;width:9150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ErEiXP/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中心、热处理中心</w:t>
                        </w:r>
                      </w:p>
                    </w:txbxContent>
                  </v:textbox>
                </v:rect>
                <v:rect id="Rectangle 303" o:spid="_x0000_s1026" o:spt="1" style="position:absolute;left:3923030;top:613219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BEnJqwAAIAAPw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304" o:spid="_x0000_s1026" o:spt="1" style="position:absolute;left:4446905;top:6005830;height:198120;width:2292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APuNPGAAIAAPwDAAAOAAAAAAAAAAEAIAAAACMBAABkcnMvZTJv&#10;RG9jLnhtbFBLBQYAAAAABgAGAFkBAACVBQ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建设</w:t>
                        </w:r>
                      </w:p>
                    </w:txbxContent>
                  </v:textbox>
                </v:rect>
                <v:rect id="Rectangle 305" o:spid="_x0000_s1026" o:spt="1" style="position:absolute;left:4683760;top:6005830;height:198120;width:4578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KsdJZv/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中国锯切</w:t>
                        </w:r>
                      </w:p>
                    </w:txbxContent>
                  </v:textbox>
                </v:rect>
                <v:rect id="Rectangle 306" o:spid="_x0000_s1026" o:spt="1" style="position:absolute;left:5155565;top:6005830;height:198120;width:2292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WIUq9QAAAAGAQAADwAAAAAAAAABACAAAAAiAAAAZHJzL2Rvd25yZXYu&#10;eG1sUEsBAhQAFAAAAAgAh07iQDRXaYr/AQAA/AMAAA4AAAAAAAAAAQAgAAAAIwEAAGRycy9lMm9E&#10;b2MueG1sUEsFBgAAAAAGAAYAWQEAAJQFA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数据</w:t>
                        </w:r>
                      </w:p>
                    </w:txbxContent>
                  </v:textbox>
                </v:rect>
                <v:rect id="Rectangle 307" o:spid="_x0000_s1026" o:spt="1" style="position:absolute;left:4446905;top:6132195;height:198120;width:2292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YhSr1AAAAAYBAAAPAAAAAAAAAAEAIAAAACIAAABkcnMvZG93bnJl&#10;di54bWxQSwECFAAUAAAACACHTuJALEOlcgECAAD8AwAADgAAAAAAAAABACAAAAAjAQAAZHJzL2Uy&#10;b0RvYy54bWxQSwUGAAAAAAYABgBZAQAAlgUAAAAA&#10;">
                  <v:fill on="f" focussize="0,0"/>
                  <v:stroke on="f"/>
                  <v:imagedata o:title=""/>
                  <o:lock v:ext="edit" aspectratio="f"/>
                  <v:textbox inset="0mm,0mm,0mm,0mm" style="mso-fit-shape-to-text:t;">
                    <w:txbxContent>
                      <w:p>
                        <w:r>
                          <w:rPr>
                            <w:rFonts w:hint="eastAsia" w:ascii="等线" w:eastAsia="等线" w:cs="等线"/>
                            <w:color w:val="1F3864"/>
                            <w:kern w:val="0"/>
                            <w:sz w:val="18"/>
                            <w:szCs w:val="18"/>
                          </w:rPr>
                          <w:t>中心</w:t>
                        </w:r>
                      </w:p>
                    </w:txbxContent>
                  </v:textbox>
                </v:rect>
                <v:rect id="Rectangle 308" o:spid="_x0000_s1026" o:spt="1" style="position:absolute;left:4674235;top:6132195;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iFKvUAAAABgEAAA8AAAAAAAAAAQAgAAAAIgAAAGRycy9kb3ducmV2&#10;LnhtbFBLAQIUABQAAAAIAIdO4kDzQjXvAAIAAPwDAAAOAAAAAAAAAAEAIAAAACMBAABkcnMvZTJv&#10;RG9jLnhtbFBLBQYAAAAABgAGAFkBAACVBQAAAAA=&#10;">
                  <v:fill on="f" focussize="0,0"/>
                  <v:stroke on="f"/>
                  <v:imagedata o:title=""/>
                  <o:lock v:ext="edit" aspectratio="f"/>
                  <v:textbox inset="0mm,0mm,0mm,0mm" style="mso-fit-shape-to-text:t;">
                    <w:txbxContent>
                      <w:p>
                        <w:r>
                          <w:rPr>
                            <w:rFonts w:ascii="等线" w:eastAsia="等线" w:cs="等线"/>
                            <w:color w:val="1F3864"/>
                            <w:kern w:val="0"/>
                            <w:sz w:val="18"/>
                            <w:szCs w:val="18"/>
                          </w:rPr>
                          <w:t xml:space="preserve"> </w:t>
                        </w:r>
                      </w:p>
                    </w:txbxContent>
                  </v:textbox>
                </v:rect>
                <v:rect id="Rectangle 309" o:spid="_x0000_s1026" o:spt="1" style="position:absolute;left:694055;top:6346825;height:6350;width:1174750;"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50s9YAAAAGAQAA&#10;DwAAAAAAAAABACAAAAAiAAAAZHJzL2Rvd25yZXYueG1sUEsBAhQAFAAAAAgAh07iQEQAXSMbAgAA&#10;NgQAAA4AAAAAAAAAAQAgAAAAJQEAAGRycy9lMm9Eb2MueG1sUEsFBgAAAAAGAAYAWQEAALIFAAAA&#10;AA==&#10;">
                  <v:fill on="t" focussize="0,0"/>
                  <v:stroke on="f"/>
                  <v:imagedata o:title=""/>
                  <o:lock v:ext="edit" aspectratio="f"/>
                </v:rect>
                <v:line id="Line 310" o:spid="_x0000_s1026" o:spt="20" style="position:absolute;left:694055;top:6346825;height:0;width:117475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YUbcNQAAAAGAQAADwAA&#10;AAAAAAABACAAAAAiAAAAZHJzL2Rvd25yZXYueG1sUEsBAhQAFAAAAAgAh07iQJvsmsbhAQAAxAMA&#10;AA4AAAAAAAAAAQAgAAAAIwEAAGRycy9lMm9Eb2MueG1sUEsFBgAAAAAGAAYAWQEAAHYFAAAAAA==&#10;">
                  <v:fill on="f" focussize="0,0"/>
                  <v:stroke weight="0pt" color="#000000" joinstyle="round"/>
                  <v:imagedata o:title=""/>
                  <o:lock v:ext="edit" aspectratio="f"/>
                </v:line>
                <v:rect id="Rectangle 311" o:spid="_x0000_s1026" o:spt="1" style="position:absolute;left:1859915;top:6346825;height:6350;width:5715;"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50s9YAAAAGAQAA&#10;DwAAAAAAAAABACAAAAAiAAAAZHJzL2Rvd25yZXYueG1sUEsBAhQAFAAAAAgAh07iQHgPwMEbAgAA&#10;NAQAAA4AAAAAAAAAAQAgAAAAJQEAAGRycy9lMm9Eb2MueG1sUEsFBgAAAAAGAAYAWQEAALIFAAAA&#10;AA==&#10;">
                  <v:fill on="t" focussize="0,0"/>
                  <v:stroke on="f"/>
                  <v:imagedata o:title=""/>
                  <o:lock v:ext="edit" aspectratio="f"/>
                </v:rect>
                <v:line id="Line 312" o:spid="_x0000_s1026" o:spt="20" style="position:absolute;left:1859915;top:6346825;height:0;width:5715;"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FG3DUAAAABgEAAA8AAAAAAAAA&#10;AQAgAAAAIgAAAGRycy9kb3ducmV2LnhtbFBLAQIUABQAAAAIAIdO4kCbZvYB3AEAAMIDAAAOAAAA&#10;AAAAAAEAIAAAACMBAABkcnMvZTJvRG9jLnhtbFBLBQYAAAAABgAGAFkBAABxBQAAAAA=&#10;">
                  <v:fill on="f" focussize="0,0"/>
                  <v:stroke weight="0pt" color="#000000" joinstyle="round"/>
                  <v:imagedata o:title=""/>
                  <o:lock v:ext="edit" aspectratio="f"/>
                </v:line>
                <v:line id="Line 313" o:spid="_x0000_s1026" o:spt="20" style="position:absolute;left:1859915;top:6346825;height:6350;width: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2FG3DUAAAABgEAAA8AAAAAAAAA&#10;AQAgAAAAIgAAAGRycy9kb3ducmV2LnhtbFBLAQIUABQAAAAIAIdO4kCgwoCY3AEAAMIDAAAOAAAA&#10;AAAAAAEAIAAAACMBAABkcnMvZTJvRG9jLnhtbFBLBQYAAAAABgAGAFkBAABxBQAAAAA=&#10;">
                  <v:fill on="f" focussize="0,0"/>
                  <v:stroke weight="0pt" color="#000000" joinstyle="round"/>
                  <v:imagedata o:title=""/>
                  <o:lock v:ext="edit" aspectratio="f"/>
                </v:line>
                <v:rect id="Rectangle 314" o:spid="_x0000_s1026" o:spt="1" style="position:absolute;left:1865630;top:6346825;height:6350;width:1079500;"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x50s9YAAAAG&#10;AQAADwAAAAAAAAABACAAAAAiAAAAZHJzL2Rvd25yZXYueG1sUEsBAhQAFAAAAAgAh07iQMqMnrUe&#10;AgAANwQAAA4AAAAAAAAAAQAgAAAAJQEAAGRycy9lMm9Eb2MueG1sUEsFBgAAAAAGAAYAWQEAALUF&#10;AAAAAA==&#10;">
                  <v:fill on="t" focussize="0,0"/>
                  <v:stroke on="f"/>
                  <v:imagedata o:title=""/>
                  <o:lock v:ext="edit" aspectratio="f"/>
                </v:rect>
                <v:line id="Line 315" o:spid="_x0000_s1026" o:spt="20" style="position:absolute;left:1865630;top:6346825;height:0;width:1079500;"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2FG3DUAAAABgEAAA8AAAAA&#10;AAAAAQAgAAAAIgAAAGRycy9kb3ducmV2LnhtbFBLAQIUABQAAAAIAIdO4kCRB+Pj3wEAAMUDAAAO&#10;AAAAAAAAAAEAIAAAACMBAABkcnMvZTJvRG9jLnhtbFBLBQYAAAAABgAGAFkBAAB0BQAAAAA=&#10;">
                  <v:fill on="f" focussize="0,0"/>
                  <v:stroke weight="0pt" color="#000000" joinstyle="round"/>
                  <v:imagedata o:title=""/>
                  <o:lock v:ext="edit" aspectratio="f"/>
                </v:line>
                <v:rect id="Rectangle 316" o:spid="_x0000_s1026" o:spt="1" style="position:absolute;left:4370705;top:6346825;height:6350;width:1083945;" fillcolor="#000000" filled="t" stroked="f" coordsize="21600,21600" o:gfxdata="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edLPWAAAA&#10;BgEAAA8AAAAAAAAAAQAgAAAAIgAAAGRycy9kb3ducmV2LnhtbFBLAQIUABQAAAAIAIdO4kD66Mgs&#10;HwIAADcEAAAOAAAAAAAAAAEAIAAAACUBAABkcnMvZTJvRG9jLnhtbFBLBQYAAAAABgAGAFkBAAC2&#10;BQAAAAA=&#10;">
                  <v:fill on="t" focussize="0,0"/>
                  <v:stroke on="f"/>
                  <v:imagedata o:title=""/>
                  <o:lock v:ext="edit" aspectratio="f"/>
                </v:rect>
                <v:line id="Line 317" o:spid="_x0000_s1026" o:spt="20" style="position:absolute;left:4370705;top:6346825;height:0;width:1083945;" filled="f" stroked="t" coordsize="21600,21600" o:gfxdata="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YUbcNQAAAAGAQAADwAA&#10;AAAAAAABACAAAAAiAAAAZHJzL2Rvd25yZXYueG1sUEsBAhQAFAAAAAgAh07iQKswTWrhAQAAxQMA&#10;AA4AAAAAAAAAAQAgAAAAIwEAAGRycy9lMm9Eb2MueG1sUEsFBgAAAAAGAAYAWQEAAHYFAAAAAA==&#10;">
                  <v:fill on="f" focussize="0,0"/>
                  <v:stroke weight="0pt" color="#000000" joinstyle="round"/>
                  <v:imagedata o:title=""/>
                  <o:lock v:ext="edit" aspectratio="f"/>
                </v:line>
                <v:rect id="Rectangle 318" o:spid="_x0000_s1026" o:spt="1" style="position:absolute;left:702945;top:6433820;height:198120;width:114935;mso-wrap-style:none;" filled="f" stroked="f" coordsize="21600,21600" o:gfxdata="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YhSr1AAAAAYBAAAPAAAAAAAAAAEAIAAAACIAAABkcnMvZG93bnJldi54&#10;bWxQSwECFAAUAAAACACHTuJAAKZpp/4BAAD7AwAADgAAAAAAAAABACAAAAAjAQAAZHJzL2Uyb0Rv&#10;Yy54bWxQSwUGAAAAAAYABgBZAQAAkwUAAAAA&#10;">
                  <v:fill on="f" focussize="0,0"/>
                  <v:stroke on="f"/>
                  <v:imagedata o:title=""/>
                  <o:lock v:ext="edit" aspectratio="f"/>
                  <v:textbox inset="0mm,0mm,0mm,0mm" style="mso-fit-shape-to-text:t;">
                    <w:txbxContent>
                      <w:p>
                        <w:r>
                          <w:rPr>
                            <w:rFonts w:ascii="等线" w:eastAsia="等线" w:cs="等线"/>
                            <w:color w:val="000000"/>
                            <w:kern w:val="0"/>
                            <w:sz w:val="2"/>
                            <w:szCs w:val="2"/>
                          </w:rPr>
                          <w:t xml:space="preserve"> </w:t>
                        </w:r>
                      </w:p>
                    </w:txbxContent>
                  </v:textbox>
                </v:rect>
                <v:line id="Line 319" o:spid="_x0000_s1026" o:spt="20" style="position:absolute;left:1853565;top:5150485;height:523875;width:0;" filled="f" stroked="t" coordsize="21600,21600" o:gfxdata="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KRa2NcAAAAGAQAADwAAAAAAAAABACAAAAAiAAAAZHJzL2Rvd25yZXYueG1sUEsB&#10;AhQAFAAAAAgAh07iQEZNtJ32AQAA4AMAAA4AAAAAAAAAAQAgAAAAJgEAAGRycy9lMm9Eb2MueG1s&#10;UEsFBgAAAAAGAAYAWQEAAI4FAAAAAA==&#10;">
                  <v:fill on="f" focussize="0,0"/>
                  <v:stroke weight="0.85pt" color="#8FAADC" miterlimit="8" joinstyle="miter"/>
                  <v:imagedata o:title=""/>
                  <o:lock v:ext="edit" aspectratio="f"/>
                </v:line>
                <v:line id="Line 320" o:spid="_x0000_s1026" o:spt="20" style="position:absolute;left:3198495;top:5150485;height:515620;width:0;" filled="f" stroked="t" coordsize="21600,21600" o:gfxdata="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pFrY1wAAAAYBAAAPAAAAAAAAAAEAIAAAACIAAABkcnMvZG93bnJldi54bWxQSwEC&#10;FAAUAAAACACHTuJAk0lC+vUBAADgAwAADgAAAAAAAAABACAAAAAmAQAAZHJzL2Uyb0RvYy54bWxQ&#10;SwUGAAAAAAYABgBZAQAAjQUAAAAA&#10;">
                  <v:fill on="f" focussize="0,0"/>
                  <v:stroke weight="0.85pt" color="#8FAADC" miterlimit="8" joinstyle="miter"/>
                  <v:imagedata o:title=""/>
                  <o:lock v:ext="edit" aspectratio="f"/>
                </v:line>
                <v:line id="Line 321" o:spid="_x0000_s1026" o:spt="20" style="position:absolute;left:4276725;top:5150485;height:515620;width:0;" filled="f" stroked="t" coordsize="21600,21600" o:gfxdata="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KRa2NcAAAAGAQAADwAAAAAAAAABACAAAAAiAAAAZHJzL2Rvd25yZXYueG1sUEsB&#10;AhQAFAAAAAgAh07iQHeDwWr2AQAA4AMAAA4AAAAAAAAAAQAgAAAAJgEAAGRycy9lMm9Eb2MueG1s&#10;UEsFBgAAAAAGAAYAWQEAAI4FAAAAAA==&#10;">
                  <v:fill on="f" focussize="0,0"/>
                  <v:stroke weight="0.85pt" color="#8FAADC" miterlimit="8" joinstyle="miter"/>
                  <v:imagedata o:title=""/>
                  <o:lock v:ext="edit" aspectratio="f"/>
                </v:line>
                <v:line id="Line 322" o:spid="_x0000_s1026" o:spt="20" style="position:absolute;left:1858010;top:5847080;height:511175;width:0;" filled="f" stroked="t" coordsize="21600,21600" o:gfxdata="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SkWtjXAAAABgEAAA8AAAAAAAAAAQAgAAAAIgAAAGRycy9kb3ducmV2LnhtbFBLAQIU&#10;ABQAAAAIAIdO4kDoYdwz9AEAAOADAAAOAAAAAAAAAAEAIAAAACYBAABkcnMvZTJvRG9jLnhtbFBL&#10;BQYAAAAABgAGAFkBAACMBQAAAAA=&#10;">
                  <v:fill on="f" focussize="0,0"/>
                  <v:stroke weight="0.85pt" color="#8FAADC" miterlimit="8" joinstyle="miter"/>
                  <v:imagedata o:title=""/>
                  <o:lock v:ext="edit" aspectratio="f"/>
                </v:line>
                <v:line id="Line 323" o:spid="_x0000_s1026" o:spt="20" style="position:absolute;left:2936240;top:5843905;height:516255;width:0;" filled="f" stroked="t" coordsize="21600,21600" o:gfxdata="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kWtjXAAAABgEAAA8AAAAAAAAAAQAgAAAAIgAAAGRycy9kb3ducmV2LnhtbFBL&#10;AQIUABQAAAAIAIdO4kCIFkJ79wEAAOADAAAOAAAAAAAAAAEAIAAAACYBAABkcnMvZTJvRG9jLnht&#10;bFBLBQYAAAAABgAGAFkBAACPBQAAAAA=&#10;">
                  <v:fill on="f" focussize="0,0"/>
                  <v:stroke weight="0.85pt" color="#8FAADC" miterlimit="8" joinstyle="miter"/>
                  <v:imagedata o:title=""/>
                  <o:lock v:ext="edit" aspectratio="f"/>
                </v:line>
                <v:line id="Line 324" o:spid="_x0000_s1026" o:spt="20" style="position:absolute;left:4369435;top:5842635;height:514985;width:0;" filled="f" stroked="t" coordsize="21600,21600" o:gfxdata="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kWtjXAAAABgEAAA8AAAAAAAAAAQAgAAAAIgAAAGRycy9kb3ducmV2LnhtbFBL&#10;AQIUABQAAAAIAIdO4kBa02uB9wEAAOADAAAOAAAAAAAAAAEAIAAAACYBAABkcnMvZTJvRG9jLnht&#10;bFBLBQYAAAAABgAGAFkBAACPBQAAAAA=&#10;">
                  <v:fill on="f" focussize="0,0"/>
                  <v:stroke weight="0.85pt" color="#8FAADC" miterlimit="8" joinstyle="miter"/>
                  <v:imagedata o:title=""/>
                  <o:lock v:ext="edit" aspectratio="f"/>
                </v:line>
                <w10:wrap type="none"/>
                <w10:anchorlock/>
              </v:group>
            </w:pict>
          </mc:Fallback>
        </mc:AlternateContent>
      </w:r>
    </w:p>
    <w:p>
      <w:pPr>
        <w:ind w:leftChars="-136" w:hanging="285" w:hangingChars="102"/>
        <w:rPr>
          <w:rFonts w:ascii="仿宋_GB2312" w:eastAsia="仿宋_GB2312"/>
          <w:sz w:val="28"/>
          <w:szCs w:val="28"/>
        </w:rPr>
      </w:pPr>
      <w:r>
        <w:rPr>
          <w:rFonts w:ascii="仿宋_GB2312" w:eastAsia="仿宋_GB2312"/>
          <w:sz w:val="28"/>
          <w:szCs w:val="28"/>
        </w:rPr>
        <w:br w:type="page"/>
      </w:r>
    </w:p>
    <w:p>
      <w:pPr>
        <w:pStyle w:val="2"/>
        <w:spacing w:before="0" w:after="0"/>
        <w:ind w:firstLine="643" w:firstLineChars="200"/>
        <w:rPr>
          <w:rFonts w:ascii="仿宋_GB2312" w:eastAsia="仿宋_GB2312"/>
          <w:sz w:val="32"/>
          <w:szCs w:val="32"/>
        </w:rPr>
      </w:pPr>
      <w:bookmarkStart w:id="80" w:name="_Toc74129087"/>
      <w:r>
        <w:rPr>
          <w:rFonts w:hint="eastAsia" w:ascii="仿宋_GB2312" w:eastAsia="仿宋_GB2312"/>
          <w:sz w:val="32"/>
          <w:szCs w:val="32"/>
        </w:rPr>
        <w:t>附件2：氢健康产业链全景图</w:t>
      </w:r>
      <w:bookmarkEnd w:id="80"/>
    </w:p>
    <w:p>
      <w:pPr>
        <w:ind w:left="-2" w:leftChars="-270" w:hanging="565" w:hangingChars="202"/>
        <w:rPr>
          <w:rFonts w:ascii="仿宋_GB2312" w:eastAsia="仿宋_GB2312"/>
          <w:sz w:val="28"/>
          <w:szCs w:val="28"/>
        </w:rPr>
      </w:pPr>
      <w:bookmarkStart w:id="81" w:name="_MON_1684740675"/>
      <w:bookmarkEnd w:id="81"/>
      <w:r>
        <w:rPr>
          <w:rFonts w:ascii="仿宋_GB2312" w:eastAsia="仿宋_GB2312"/>
          <w:sz w:val="28"/>
          <w:szCs w:val="28"/>
        </w:rPr>
        <w:pict>
          <v:shape id="_x0000_i1025" o:spt="75" type="#_x0000_t75" style="height:504.75pt;width:469.5pt;" filled="f" coordsize="21600,21600">
            <v:path/>
            <v:fill on="f" focussize="0,0"/>
            <v:stroke/>
            <v:imagedata r:id="rId36" o:title=""/>
            <o:lock v:ext="edit" aspectratio="t"/>
            <w10:wrap type="none"/>
            <w10:anchorlock/>
          </v:shape>
        </w:pict>
      </w:r>
    </w:p>
    <w:p>
      <w:pPr>
        <w:ind w:left="-2" w:leftChars="-270" w:hanging="565" w:hangingChars="202"/>
        <w:rPr>
          <w:rFonts w:ascii="仿宋_GB2312" w:eastAsia="仿宋_GB2312"/>
          <w:sz w:val="28"/>
          <w:szCs w:val="28"/>
        </w:rPr>
      </w:pPr>
      <w:r>
        <w:rPr>
          <w:rFonts w:ascii="仿宋_GB2312" w:eastAsia="仿宋_GB2312"/>
          <w:sz w:val="28"/>
          <w:szCs w:val="28"/>
        </w:rPr>
        <w:br w:type="page"/>
      </w:r>
    </w:p>
    <w:p>
      <w:pPr>
        <w:pStyle w:val="2"/>
        <w:spacing w:before="0" w:after="0"/>
        <w:ind w:firstLine="643" w:firstLineChars="200"/>
        <w:rPr>
          <w:rFonts w:ascii="仿宋_GB2312" w:eastAsia="仿宋_GB2312"/>
          <w:sz w:val="32"/>
          <w:szCs w:val="32"/>
        </w:rPr>
      </w:pPr>
      <w:bookmarkStart w:id="82" w:name="_Toc74129088"/>
      <w:r>
        <w:rPr>
          <w:rFonts w:hint="eastAsia" w:ascii="仿宋_GB2312" w:eastAsia="仿宋_GB2312"/>
          <w:sz w:val="32"/>
          <w:szCs w:val="32"/>
        </w:rPr>
        <w:t>附件3：短途交通产业链全景图</w:t>
      </w:r>
      <w:bookmarkEnd w:id="82"/>
    </w:p>
    <w:p>
      <w:pPr>
        <w:ind w:left="-283" w:leftChars="-135"/>
        <w:jc w:val="left"/>
        <w:rPr>
          <w:rFonts w:ascii="仿宋_GB2312" w:eastAsia="仿宋_GB2312"/>
          <w:sz w:val="28"/>
          <w:szCs w:val="28"/>
        </w:rPr>
      </w:pPr>
      <w:bookmarkStart w:id="83" w:name="_MON_1685369993"/>
      <w:bookmarkEnd w:id="83"/>
      <w:r>
        <w:rPr>
          <w:rFonts w:ascii="仿宋_GB2312" w:eastAsia="仿宋_GB2312"/>
          <w:sz w:val="28"/>
          <w:szCs w:val="28"/>
        </w:rPr>
        <w:pict>
          <v:shape id="_x0000_i1026" o:spt="75" type="#_x0000_t75" style="height:504pt;width:439.5pt;" filled="f" coordsize="21600,21600">
            <v:path/>
            <v:fill on="f" focussize="0,0"/>
            <v:stroke/>
            <v:imagedata r:id="rId37" o:title=""/>
            <o:lock v:ext="edit" aspectratio="t"/>
            <w10:wrap type="none"/>
            <w10:anchorlock/>
          </v:shape>
        </w:pict>
      </w:r>
    </w:p>
    <w:p>
      <w:pPr>
        <w:jc w:val="left"/>
        <w:rPr>
          <w:rFonts w:ascii="仿宋_GB2312" w:eastAsia="仿宋_GB2312"/>
          <w:sz w:val="28"/>
          <w:szCs w:val="28"/>
        </w:rPr>
      </w:pPr>
      <w:r>
        <w:rPr>
          <w:rFonts w:ascii="仿宋_GB2312" w:eastAsia="仿宋_GB2312"/>
          <w:sz w:val="28"/>
          <w:szCs w:val="28"/>
        </w:rPr>
        <w:br w:type="page"/>
      </w:r>
    </w:p>
    <w:p>
      <w:pPr>
        <w:pStyle w:val="2"/>
        <w:spacing w:before="0" w:after="0"/>
        <w:ind w:firstLine="643" w:firstLineChars="200"/>
        <w:rPr>
          <w:rFonts w:ascii="仿宋_GB2312" w:eastAsia="仿宋_GB2312"/>
          <w:sz w:val="32"/>
          <w:szCs w:val="32"/>
        </w:rPr>
      </w:pPr>
      <w:bookmarkStart w:id="84" w:name="_Toc74129089"/>
      <w:r>
        <w:rPr>
          <w:rFonts w:hint="eastAsia" w:ascii="仿宋_GB2312" w:eastAsia="仿宋_GB2312"/>
          <w:sz w:val="32"/>
          <w:szCs w:val="32"/>
        </w:rPr>
        <w:t>附件4：智能厨电产业链全景图</w:t>
      </w:r>
      <w:bookmarkEnd w:id="84"/>
    </w:p>
    <w:p>
      <w:pPr>
        <w:ind w:left="1" w:leftChars="-202" w:hanging="425" w:hangingChars="152"/>
        <w:jc w:val="left"/>
        <w:rPr>
          <w:rFonts w:ascii="仿宋_GB2312" w:eastAsia="仿宋_GB2312"/>
          <w:sz w:val="28"/>
          <w:szCs w:val="28"/>
        </w:rPr>
      </w:pPr>
      <w:bookmarkStart w:id="85" w:name="_MON_1684740784"/>
      <w:bookmarkEnd w:id="85"/>
      <w:r>
        <w:rPr>
          <w:rFonts w:ascii="仿宋_GB2312" w:eastAsia="仿宋_GB2312"/>
          <w:sz w:val="28"/>
          <w:szCs w:val="28"/>
        </w:rPr>
        <w:pict>
          <v:shape id="_x0000_i1027" o:spt="75" type="#_x0000_t75" style="height:504pt;width:439.5pt;" filled="f" coordsize="21600,21600">
            <v:path/>
            <v:fill on="f" focussize="0,0"/>
            <v:stroke/>
            <v:imagedata r:id="rId38" o:title=""/>
            <o:lock v:ext="edit" aspectratio="t"/>
            <w10:wrap type="none"/>
            <w10:anchorlock/>
          </v:shape>
        </w:pic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0482185"/>
    </w:sdtPr>
    <w:sdtContent>
      <w:p>
        <w:pPr>
          <w:pStyle w:val="6"/>
          <w:jc w:val="center"/>
        </w:pPr>
        <w:r>
          <w:fldChar w:fldCharType="begin"/>
        </w:r>
        <w:r>
          <w:instrText xml:space="preserve">PAGE   \* MERGEFORMAT</w:instrText>
        </w:r>
        <w:r>
          <w:fldChar w:fldCharType="separate"/>
        </w:r>
        <w:r>
          <w:rPr>
            <w:lang w:val="zh-CN"/>
          </w:rPr>
          <w:t>III</w:t>
        </w:r>
        <w:r>
          <w:fldChar w:fldCharType="end"/>
        </w:r>
      </w:p>
    </w:sdtContent>
  </w:sdt>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5420254"/>
    </w:sdtPr>
    <w:sdtContent>
      <w:p>
        <w:pPr>
          <w:pStyle w:val="6"/>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52</w:t>
        </w:r>
        <w:r>
          <w:rPr>
            <w:sz w:val="21"/>
            <w:szCs w:val="21"/>
          </w:rP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FBC"/>
    <w:rsid w:val="00002EA0"/>
    <w:rsid w:val="000039CE"/>
    <w:rsid w:val="00010453"/>
    <w:rsid w:val="00024A12"/>
    <w:rsid w:val="00027E8A"/>
    <w:rsid w:val="000308F2"/>
    <w:rsid w:val="00037DA3"/>
    <w:rsid w:val="00041F4E"/>
    <w:rsid w:val="000420CA"/>
    <w:rsid w:val="00043FB6"/>
    <w:rsid w:val="00045F8C"/>
    <w:rsid w:val="000476E9"/>
    <w:rsid w:val="00051AD1"/>
    <w:rsid w:val="00053671"/>
    <w:rsid w:val="0006275A"/>
    <w:rsid w:val="000650D7"/>
    <w:rsid w:val="0006730A"/>
    <w:rsid w:val="00081404"/>
    <w:rsid w:val="00081A41"/>
    <w:rsid w:val="00086872"/>
    <w:rsid w:val="000961B7"/>
    <w:rsid w:val="000969AF"/>
    <w:rsid w:val="000A3F87"/>
    <w:rsid w:val="000A5A81"/>
    <w:rsid w:val="000B39E5"/>
    <w:rsid w:val="000C71AC"/>
    <w:rsid w:val="000D0A34"/>
    <w:rsid w:val="000D17B9"/>
    <w:rsid w:val="000D507A"/>
    <w:rsid w:val="000F657D"/>
    <w:rsid w:val="0011532A"/>
    <w:rsid w:val="00116218"/>
    <w:rsid w:val="0012373A"/>
    <w:rsid w:val="00126008"/>
    <w:rsid w:val="00131C61"/>
    <w:rsid w:val="001320C5"/>
    <w:rsid w:val="001448CD"/>
    <w:rsid w:val="00157E40"/>
    <w:rsid w:val="0016103A"/>
    <w:rsid w:val="0016636E"/>
    <w:rsid w:val="00186A7E"/>
    <w:rsid w:val="00187C78"/>
    <w:rsid w:val="00190934"/>
    <w:rsid w:val="001A0852"/>
    <w:rsid w:val="001A28C4"/>
    <w:rsid w:val="001A5514"/>
    <w:rsid w:val="001C167E"/>
    <w:rsid w:val="001C794C"/>
    <w:rsid w:val="001D0C8F"/>
    <w:rsid w:val="001D72E3"/>
    <w:rsid w:val="001E1068"/>
    <w:rsid w:val="001F2166"/>
    <w:rsid w:val="001F40E9"/>
    <w:rsid w:val="00212630"/>
    <w:rsid w:val="0022138D"/>
    <w:rsid w:val="00225451"/>
    <w:rsid w:val="00230E6C"/>
    <w:rsid w:val="00242B9D"/>
    <w:rsid w:val="00245882"/>
    <w:rsid w:val="00250344"/>
    <w:rsid w:val="0025301D"/>
    <w:rsid w:val="00260D5E"/>
    <w:rsid w:val="002738E9"/>
    <w:rsid w:val="00274B4D"/>
    <w:rsid w:val="00277DEA"/>
    <w:rsid w:val="00285838"/>
    <w:rsid w:val="002A2DCA"/>
    <w:rsid w:val="002A555D"/>
    <w:rsid w:val="002A6BB5"/>
    <w:rsid w:val="002B2BF1"/>
    <w:rsid w:val="002C500F"/>
    <w:rsid w:val="002D0DD9"/>
    <w:rsid w:val="002D6F3A"/>
    <w:rsid w:val="002E15B4"/>
    <w:rsid w:val="002E320A"/>
    <w:rsid w:val="002F58DB"/>
    <w:rsid w:val="002F7C5C"/>
    <w:rsid w:val="00306E36"/>
    <w:rsid w:val="003108AB"/>
    <w:rsid w:val="00325501"/>
    <w:rsid w:val="00331D46"/>
    <w:rsid w:val="00332FCA"/>
    <w:rsid w:val="00334462"/>
    <w:rsid w:val="00343023"/>
    <w:rsid w:val="0034309F"/>
    <w:rsid w:val="00346225"/>
    <w:rsid w:val="003462C6"/>
    <w:rsid w:val="00347AA6"/>
    <w:rsid w:val="00364B40"/>
    <w:rsid w:val="00367C35"/>
    <w:rsid w:val="00372192"/>
    <w:rsid w:val="003825A2"/>
    <w:rsid w:val="00384A45"/>
    <w:rsid w:val="00384B44"/>
    <w:rsid w:val="003A0392"/>
    <w:rsid w:val="003A5F07"/>
    <w:rsid w:val="003B036B"/>
    <w:rsid w:val="003B15F4"/>
    <w:rsid w:val="003B5FDA"/>
    <w:rsid w:val="003D21A3"/>
    <w:rsid w:val="003D37B3"/>
    <w:rsid w:val="003E0794"/>
    <w:rsid w:val="003E46D1"/>
    <w:rsid w:val="003E4A96"/>
    <w:rsid w:val="003E78CE"/>
    <w:rsid w:val="003F150F"/>
    <w:rsid w:val="003F5592"/>
    <w:rsid w:val="003F7B9B"/>
    <w:rsid w:val="004022F8"/>
    <w:rsid w:val="0040484F"/>
    <w:rsid w:val="00412B49"/>
    <w:rsid w:val="004249C5"/>
    <w:rsid w:val="00426C08"/>
    <w:rsid w:val="00427C7B"/>
    <w:rsid w:val="004304D5"/>
    <w:rsid w:val="004349C5"/>
    <w:rsid w:val="00435003"/>
    <w:rsid w:val="0044098F"/>
    <w:rsid w:val="004410A5"/>
    <w:rsid w:val="00443848"/>
    <w:rsid w:val="00443D19"/>
    <w:rsid w:val="00450C9B"/>
    <w:rsid w:val="00453F92"/>
    <w:rsid w:val="00464510"/>
    <w:rsid w:val="00466967"/>
    <w:rsid w:val="00471425"/>
    <w:rsid w:val="00480F38"/>
    <w:rsid w:val="00497556"/>
    <w:rsid w:val="004A0BE8"/>
    <w:rsid w:val="004A255E"/>
    <w:rsid w:val="004A6633"/>
    <w:rsid w:val="004B3A4E"/>
    <w:rsid w:val="004B6597"/>
    <w:rsid w:val="004B7017"/>
    <w:rsid w:val="004C1FBC"/>
    <w:rsid w:val="004C5E1B"/>
    <w:rsid w:val="004D458B"/>
    <w:rsid w:val="004E270A"/>
    <w:rsid w:val="004F5D50"/>
    <w:rsid w:val="005015E7"/>
    <w:rsid w:val="0050723C"/>
    <w:rsid w:val="00507DC0"/>
    <w:rsid w:val="0051103A"/>
    <w:rsid w:val="00515CAE"/>
    <w:rsid w:val="005214AC"/>
    <w:rsid w:val="00521BFB"/>
    <w:rsid w:val="005230B3"/>
    <w:rsid w:val="00524F84"/>
    <w:rsid w:val="00527912"/>
    <w:rsid w:val="005315F6"/>
    <w:rsid w:val="00535A7A"/>
    <w:rsid w:val="005452EB"/>
    <w:rsid w:val="005548B0"/>
    <w:rsid w:val="005562F4"/>
    <w:rsid w:val="00561A15"/>
    <w:rsid w:val="00562F1B"/>
    <w:rsid w:val="00565052"/>
    <w:rsid w:val="00570B01"/>
    <w:rsid w:val="00572A44"/>
    <w:rsid w:val="00583AFD"/>
    <w:rsid w:val="00584541"/>
    <w:rsid w:val="005864A3"/>
    <w:rsid w:val="00590039"/>
    <w:rsid w:val="005922B1"/>
    <w:rsid w:val="005939E3"/>
    <w:rsid w:val="005A363A"/>
    <w:rsid w:val="005B0330"/>
    <w:rsid w:val="005B140B"/>
    <w:rsid w:val="005B6D93"/>
    <w:rsid w:val="005C1E3E"/>
    <w:rsid w:val="005D2FC1"/>
    <w:rsid w:val="005D5E81"/>
    <w:rsid w:val="005D7308"/>
    <w:rsid w:val="005E0247"/>
    <w:rsid w:val="005E288E"/>
    <w:rsid w:val="005E5D1F"/>
    <w:rsid w:val="005F464E"/>
    <w:rsid w:val="00605A17"/>
    <w:rsid w:val="00610112"/>
    <w:rsid w:val="006214A3"/>
    <w:rsid w:val="0062223F"/>
    <w:rsid w:val="00623A7D"/>
    <w:rsid w:val="00624BA3"/>
    <w:rsid w:val="00630C07"/>
    <w:rsid w:val="00633D95"/>
    <w:rsid w:val="00636FE4"/>
    <w:rsid w:val="00640127"/>
    <w:rsid w:val="00646121"/>
    <w:rsid w:val="00646963"/>
    <w:rsid w:val="00651327"/>
    <w:rsid w:val="006534AD"/>
    <w:rsid w:val="00656AA7"/>
    <w:rsid w:val="00661DAD"/>
    <w:rsid w:val="006625B9"/>
    <w:rsid w:val="006709F6"/>
    <w:rsid w:val="0067145C"/>
    <w:rsid w:val="00681AB8"/>
    <w:rsid w:val="00696B37"/>
    <w:rsid w:val="006B756F"/>
    <w:rsid w:val="006C13CC"/>
    <w:rsid w:val="006D44B5"/>
    <w:rsid w:val="006D5671"/>
    <w:rsid w:val="006E2BA5"/>
    <w:rsid w:val="006E739C"/>
    <w:rsid w:val="006F59D0"/>
    <w:rsid w:val="0070584F"/>
    <w:rsid w:val="007062D3"/>
    <w:rsid w:val="00721F61"/>
    <w:rsid w:val="00723A74"/>
    <w:rsid w:val="00732B6E"/>
    <w:rsid w:val="00743533"/>
    <w:rsid w:val="00745B6B"/>
    <w:rsid w:val="00772F2B"/>
    <w:rsid w:val="00774A6C"/>
    <w:rsid w:val="00782613"/>
    <w:rsid w:val="007937D9"/>
    <w:rsid w:val="007A6D71"/>
    <w:rsid w:val="007B1330"/>
    <w:rsid w:val="007B60D5"/>
    <w:rsid w:val="007C1210"/>
    <w:rsid w:val="007C1526"/>
    <w:rsid w:val="007C4D50"/>
    <w:rsid w:val="007D7FCC"/>
    <w:rsid w:val="007E2173"/>
    <w:rsid w:val="007E25FF"/>
    <w:rsid w:val="007E41AD"/>
    <w:rsid w:val="007E79C3"/>
    <w:rsid w:val="007F1E9D"/>
    <w:rsid w:val="007F4B45"/>
    <w:rsid w:val="00804C3C"/>
    <w:rsid w:val="00810763"/>
    <w:rsid w:val="00810DB8"/>
    <w:rsid w:val="00812D5B"/>
    <w:rsid w:val="00815555"/>
    <w:rsid w:val="00815680"/>
    <w:rsid w:val="0082224B"/>
    <w:rsid w:val="008511B3"/>
    <w:rsid w:val="00854696"/>
    <w:rsid w:val="00857B96"/>
    <w:rsid w:val="00860978"/>
    <w:rsid w:val="00871A58"/>
    <w:rsid w:val="00871C3A"/>
    <w:rsid w:val="00876959"/>
    <w:rsid w:val="008778B3"/>
    <w:rsid w:val="00890839"/>
    <w:rsid w:val="00894482"/>
    <w:rsid w:val="00896222"/>
    <w:rsid w:val="0089665C"/>
    <w:rsid w:val="008A5A54"/>
    <w:rsid w:val="008B2DCF"/>
    <w:rsid w:val="008B31EC"/>
    <w:rsid w:val="008B3F0C"/>
    <w:rsid w:val="008B4DCF"/>
    <w:rsid w:val="008B519E"/>
    <w:rsid w:val="008E29DF"/>
    <w:rsid w:val="008F699F"/>
    <w:rsid w:val="00900E90"/>
    <w:rsid w:val="00901B45"/>
    <w:rsid w:val="00905916"/>
    <w:rsid w:val="009106F3"/>
    <w:rsid w:val="00911239"/>
    <w:rsid w:val="00921B03"/>
    <w:rsid w:val="00926BA9"/>
    <w:rsid w:val="00927ECD"/>
    <w:rsid w:val="009303D6"/>
    <w:rsid w:val="00945783"/>
    <w:rsid w:val="009461DF"/>
    <w:rsid w:val="00956A07"/>
    <w:rsid w:val="009627C7"/>
    <w:rsid w:val="00963F41"/>
    <w:rsid w:val="00980071"/>
    <w:rsid w:val="009811B4"/>
    <w:rsid w:val="00981C7C"/>
    <w:rsid w:val="009909D1"/>
    <w:rsid w:val="00991EA4"/>
    <w:rsid w:val="00995A43"/>
    <w:rsid w:val="009B1B8C"/>
    <w:rsid w:val="009B4444"/>
    <w:rsid w:val="009B5D80"/>
    <w:rsid w:val="009B745D"/>
    <w:rsid w:val="009C3A41"/>
    <w:rsid w:val="009C5D31"/>
    <w:rsid w:val="009D12A5"/>
    <w:rsid w:val="009D3213"/>
    <w:rsid w:val="009D349A"/>
    <w:rsid w:val="009D3D10"/>
    <w:rsid w:val="009E1057"/>
    <w:rsid w:val="009E56CD"/>
    <w:rsid w:val="009E6922"/>
    <w:rsid w:val="009E7A9F"/>
    <w:rsid w:val="009E7AC3"/>
    <w:rsid w:val="009F0AA7"/>
    <w:rsid w:val="009F367C"/>
    <w:rsid w:val="00A00D14"/>
    <w:rsid w:val="00A0427F"/>
    <w:rsid w:val="00A12C46"/>
    <w:rsid w:val="00A15FEA"/>
    <w:rsid w:val="00A23B3F"/>
    <w:rsid w:val="00A249E4"/>
    <w:rsid w:val="00A34806"/>
    <w:rsid w:val="00A53889"/>
    <w:rsid w:val="00A60C26"/>
    <w:rsid w:val="00A62E17"/>
    <w:rsid w:val="00A66F41"/>
    <w:rsid w:val="00A711C6"/>
    <w:rsid w:val="00A71F44"/>
    <w:rsid w:val="00A72DA1"/>
    <w:rsid w:val="00A74A73"/>
    <w:rsid w:val="00A75C9C"/>
    <w:rsid w:val="00A82D33"/>
    <w:rsid w:val="00A83DC0"/>
    <w:rsid w:val="00A8454A"/>
    <w:rsid w:val="00A93882"/>
    <w:rsid w:val="00AA602D"/>
    <w:rsid w:val="00AA6B5F"/>
    <w:rsid w:val="00AB4F55"/>
    <w:rsid w:val="00AB6E9D"/>
    <w:rsid w:val="00AC0595"/>
    <w:rsid w:val="00AD4CC4"/>
    <w:rsid w:val="00AD70F3"/>
    <w:rsid w:val="00AE2ACB"/>
    <w:rsid w:val="00AE32C4"/>
    <w:rsid w:val="00AE4129"/>
    <w:rsid w:val="00AF4C96"/>
    <w:rsid w:val="00AF52DC"/>
    <w:rsid w:val="00AF6626"/>
    <w:rsid w:val="00B030EE"/>
    <w:rsid w:val="00B30F2A"/>
    <w:rsid w:val="00B46674"/>
    <w:rsid w:val="00B62EDD"/>
    <w:rsid w:val="00B635F9"/>
    <w:rsid w:val="00B644CB"/>
    <w:rsid w:val="00B70211"/>
    <w:rsid w:val="00B727E1"/>
    <w:rsid w:val="00B75AFD"/>
    <w:rsid w:val="00B77EDD"/>
    <w:rsid w:val="00B8009E"/>
    <w:rsid w:val="00BA5B48"/>
    <w:rsid w:val="00BA7DE4"/>
    <w:rsid w:val="00BB486D"/>
    <w:rsid w:val="00BC2C56"/>
    <w:rsid w:val="00BC6A1F"/>
    <w:rsid w:val="00BD2878"/>
    <w:rsid w:val="00BE56F6"/>
    <w:rsid w:val="00BE7C1D"/>
    <w:rsid w:val="00C00E89"/>
    <w:rsid w:val="00C10CAC"/>
    <w:rsid w:val="00C15CAC"/>
    <w:rsid w:val="00C17C0A"/>
    <w:rsid w:val="00C21AA6"/>
    <w:rsid w:val="00C22E2A"/>
    <w:rsid w:val="00C34E47"/>
    <w:rsid w:val="00C426E1"/>
    <w:rsid w:val="00C45E7C"/>
    <w:rsid w:val="00C46EB5"/>
    <w:rsid w:val="00C4762E"/>
    <w:rsid w:val="00C5615E"/>
    <w:rsid w:val="00C569CE"/>
    <w:rsid w:val="00C5756E"/>
    <w:rsid w:val="00C610B8"/>
    <w:rsid w:val="00C65CEF"/>
    <w:rsid w:val="00C67D3A"/>
    <w:rsid w:val="00C708D3"/>
    <w:rsid w:val="00C810DA"/>
    <w:rsid w:val="00C84931"/>
    <w:rsid w:val="00C864DD"/>
    <w:rsid w:val="00C92C38"/>
    <w:rsid w:val="00C93C48"/>
    <w:rsid w:val="00CA5D0D"/>
    <w:rsid w:val="00CA6873"/>
    <w:rsid w:val="00CB32BF"/>
    <w:rsid w:val="00CC1DB5"/>
    <w:rsid w:val="00CC41C7"/>
    <w:rsid w:val="00CC59FF"/>
    <w:rsid w:val="00CD48AD"/>
    <w:rsid w:val="00CD788E"/>
    <w:rsid w:val="00CE1D02"/>
    <w:rsid w:val="00CF3AF3"/>
    <w:rsid w:val="00CF6E5B"/>
    <w:rsid w:val="00D01B63"/>
    <w:rsid w:val="00D04AEC"/>
    <w:rsid w:val="00D062E9"/>
    <w:rsid w:val="00D07B36"/>
    <w:rsid w:val="00D205E3"/>
    <w:rsid w:val="00D315E7"/>
    <w:rsid w:val="00D32B32"/>
    <w:rsid w:val="00D46C9B"/>
    <w:rsid w:val="00D47657"/>
    <w:rsid w:val="00D5023E"/>
    <w:rsid w:val="00D52D89"/>
    <w:rsid w:val="00D55316"/>
    <w:rsid w:val="00D56BB8"/>
    <w:rsid w:val="00D606D2"/>
    <w:rsid w:val="00D66AEE"/>
    <w:rsid w:val="00D82969"/>
    <w:rsid w:val="00D86586"/>
    <w:rsid w:val="00D8712D"/>
    <w:rsid w:val="00D917C5"/>
    <w:rsid w:val="00D94ED1"/>
    <w:rsid w:val="00D957AE"/>
    <w:rsid w:val="00D963DC"/>
    <w:rsid w:val="00DA440A"/>
    <w:rsid w:val="00DA4C77"/>
    <w:rsid w:val="00DA7D24"/>
    <w:rsid w:val="00DB018A"/>
    <w:rsid w:val="00DB403C"/>
    <w:rsid w:val="00DB595D"/>
    <w:rsid w:val="00DC12B4"/>
    <w:rsid w:val="00DC192C"/>
    <w:rsid w:val="00DC2439"/>
    <w:rsid w:val="00DC2BC8"/>
    <w:rsid w:val="00DE4678"/>
    <w:rsid w:val="00DE4F4A"/>
    <w:rsid w:val="00DF2DDF"/>
    <w:rsid w:val="00E02468"/>
    <w:rsid w:val="00E04AD7"/>
    <w:rsid w:val="00E07AFA"/>
    <w:rsid w:val="00E2061E"/>
    <w:rsid w:val="00E31378"/>
    <w:rsid w:val="00E31BA0"/>
    <w:rsid w:val="00E333C0"/>
    <w:rsid w:val="00E33707"/>
    <w:rsid w:val="00E401CB"/>
    <w:rsid w:val="00E42F68"/>
    <w:rsid w:val="00E45A4E"/>
    <w:rsid w:val="00E572A3"/>
    <w:rsid w:val="00E64C06"/>
    <w:rsid w:val="00E67825"/>
    <w:rsid w:val="00E71D56"/>
    <w:rsid w:val="00E817AE"/>
    <w:rsid w:val="00E83C9C"/>
    <w:rsid w:val="00E86DEC"/>
    <w:rsid w:val="00E9080A"/>
    <w:rsid w:val="00E934BB"/>
    <w:rsid w:val="00E952CC"/>
    <w:rsid w:val="00E96624"/>
    <w:rsid w:val="00EA0C6A"/>
    <w:rsid w:val="00EA276E"/>
    <w:rsid w:val="00EB5434"/>
    <w:rsid w:val="00EC1696"/>
    <w:rsid w:val="00EC4517"/>
    <w:rsid w:val="00ED310C"/>
    <w:rsid w:val="00ED4221"/>
    <w:rsid w:val="00ED724E"/>
    <w:rsid w:val="00EE1ADD"/>
    <w:rsid w:val="00EE21A9"/>
    <w:rsid w:val="00EF2DFB"/>
    <w:rsid w:val="00EF3133"/>
    <w:rsid w:val="00F02D69"/>
    <w:rsid w:val="00F033BE"/>
    <w:rsid w:val="00F04750"/>
    <w:rsid w:val="00F059FB"/>
    <w:rsid w:val="00F12177"/>
    <w:rsid w:val="00F25E4C"/>
    <w:rsid w:val="00F3665E"/>
    <w:rsid w:val="00F36A4E"/>
    <w:rsid w:val="00F40BA6"/>
    <w:rsid w:val="00F41D59"/>
    <w:rsid w:val="00F50DC6"/>
    <w:rsid w:val="00F51445"/>
    <w:rsid w:val="00F556CA"/>
    <w:rsid w:val="00F55B1C"/>
    <w:rsid w:val="00F607A8"/>
    <w:rsid w:val="00F81732"/>
    <w:rsid w:val="00F82869"/>
    <w:rsid w:val="00F86D09"/>
    <w:rsid w:val="00F9075C"/>
    <w:rsid w:val="00F93B3F"/>
    <w:rsid w:val="00F94EA3"/>
    <w:rsid w:val="00FA0A83"/>
    <w:rsid w:val="00FB0EE2"/>
    <w:rsid w:val="00FB671E"/>
    <w:rsid w:val="00FC6580"/>
    <w:rsid w:val="00FD4E1C"/>
    <w:rsid w:val="00FD5988"/>
    <w:rsid w:val="00FD5A8F"/>
    <w:rsid w:val="00FD65E8"/>
    <w:rsid w:val="00FE3B97"/>
    <w:rsid w:val="00FF0DA2"/>
    <w:rsid w:val="01324442"/>
    <w:rsid w:val="022847B8"/>
    <w:rsid w:val="0669013A"/>
    <w:rsid w:val="094D4A22"/>
    <w:rsid w:val="0A7F1982"/>
    <w:rsid w:val="0FB63712"/>
    <w:rsid w:val="13AB5065"/>
    <w:rsid w:val="141A34CF"/>
    <w:rsid w:val="16BC3B7C"/>
    <w:rsid w:val="188A3A6F"/>
    <w:rsid w:val="19CA411A"/>
    <w:rsid w:val="208A6182"/>
    <w:rsid w:val="21FF5AA5"/>
    <w:rsid w:val="25004AAF"/>
    <w:rsid w:val="26B058E5"/>
    <w:rsid w:val="2B9F4689"/>
    <w:rsid w:val="306113DA"/>
    <w:rsid w:val="37A8079B"/>
    <w:rsid w:val="45682D95"/>
    <w:rsid w:val="48035FD5"/>
    <w:rsid w:val="489E5E4B"/>
    <w:rsid w:val="4931236F"/>
    <w:rsid w:val="4E25420A"/>
    <w:rsid w:val="51647C87"/>
    <w:rsid w:val="540716DB"/>
    <w:rsid w:val="599043FA"/>
    <w:rsid w:val="5EB71FA4"/>
    <w:rsid w:val="62E16EFE"/>
    <w:rsid w:val="658967B8"/>
    <w:rsid w:val="6AE83D7E"/>
    <w:rsid w:val="6E05381A"/>
    <w:rsid w:val="72213CAE"/>
    <w:rsid w:val="724F0C5C"/>
    <w:rsid w:val="72761F88"/>
    <w:rsid w:val="73A34FB8"/>
    <w:rsid w:val="79727E42"/>
    <w:rsid w:val="7E2E27D1"/>
    <w:rsid w:val="7F2B4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5" w:lineRule="auto"/>
      <w:outlineLvl w:val="2"/>
    </w:pPr>
    <w:rPr>
      <w:rFonts w:cs="宋体"/>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字符"/>
    <w:basedOn w:val="12"/>
    <w:link w:val="3"/>
    <w:qFormat/>
    <w:uiPriority w:val="9"/>
    <w:rPr>
      <w:rFonts w:asciiTheme="majorHAnsi" w:hAnsiTheme="majorHAnsi" w:eastAsiaTheme="majorEastAsia" w:cstheme="majorBidi"/>
      <w:b/>
      <w:bCs/>
      <w:sz w:val="32"/>
      <w:szCs w:val="32"/>
    </w:rPr>
  </w:style>
  <w:style w:type="character" w:customStyle="1" w:styleId="15">
    <w:name w:val="页眉 字符"/>
    <w:basedOn w:val="12"/>
    <w:link w:val="7"/>
    <w:qFormat/>
    <w:uiPriority w:val="99"/>
    <w:rPr>
      <w:sz w:val="18"/>
      <w:szCs w:val="18"/>
    </w:rPr>
  </w:style>
  <w:style w:type="character" w:customStyle="1" w:styleId="16">
    <w:name w:val="页脚 字符"/>
    <w:basedOn w:val="12"/>
    <w:link w:val="6"/>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3 字符"/>
    <w:basedOn w:val="12"/>
    <w:link w:val="4"/>
    <w:qFormat/>
    <w:uiPriority w:val="9"/>
    <w:rPr>
      <w:rFonts w:cs="宋体"/>
      <w:b/>
      <w:bCs/>
      <w:sz w:val="32"/>
      <w:szCs w:val="32"/>
    </w:rPr>
  </w:style>
  <w:style w:type="character" w:customStyle="1" w:styleId="19">
    <w:name w:val="标题 1 字符"/>
    <w:basedOn w:val="12"/>
    <w:link w:val="2"/>
    <w:qFormat/>
    <w:uiPriority w:val="9"/>
    <w:rPr>
      <w:b/>
      <w:bCs/>
      <w:kern w:val="44"/>
      <w:sz w:val="44"/>
      <w:szCs w:val="44"/>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2.emf"/><Relationship Id="rId37" Type="http://schemas.openxmlformats.org/officeDocument/2006/relationships/image" Target="media/image31.emf"/><Relationship Id="rId36" Type="http://schemas.openxmlformats.org/officeDocument/2006/relationships/image" Target="media/image30.emf"/><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B1AF51-5848-426F-B1A5-079C605C937F}">
  <ds:schemaRefs/>
</ds:datastoreItem>
</file>

<file path=docProps/app.xml><?xml version="1.0" encoding="utf-8"?>
<Properties xmlns="http://schemas.openxmlformats.org/officeDocument/2006/extended-properties" xmlns:vt="http://schemas.openxmlformats.org/officeDocument/2006/docPropsVTypes">
  <Template>Normal.dotm</Template>
  <Pages>59</Pages>
  <Words>4466</Words>
  <Characters>25460</Characters>
  <Lines>212</Lines>
  <Paragraphs>59</Paragraphs>
  <TotalTime>66</TotalTime>
  <ScaleCrop>false</ScaleCrop>
  <LinksUpToDate>false</LinksUpToDate>
  <CharactersWithSpaces>29867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2021-06-11T02:04:00Z</dcterms:created>
  <dc:creator>wangzw</dc:creator>
  <cp:lastModifiedBy>Administrator</cp:lastModifiedBy>
  <dcterms:modified xsi:type="dcterms:W3CDTF">2021-09-15T08:02:54Z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917309C147624F3C8ECF8F092348C832</vt:lpwstr>
  </property>
</Properties>
</file>