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缙云县政府产业发展基金拟投资项目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（浙江锯力煌工业科技股份有限公司）</w:t>
      </w:r>
    </w:p>
    <w:p>
      <w:pPr>
        <w:ind w:firstLine="3373" w:firstLineChars="1200"/>
        <w:jc w:val="both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情况简介</w:t>
      </w:r>
    </w:p>
    <w:p>
      <w:pPr>
        <w:rPr>
          <w:rFonts w:hint="eastAsia"/>
          <w:b/>
          <w:bCs/>
          <w:sz w:val="24"/>
          <w:szCs w:val="24"/>
        </w:rPr>
      </w:pPr>
    </w:p>
    <w:p>
      <w:pPr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浙江锯力煌工业科技股份有限公司（以下简称“锯力煌公司”）创办于2001年2月，目前注册资本4662万元，统一社会信用代码：91331100728454283M。锯力煌公司主要产品有锯床、圆锯机、加工中心、锯条锯片等，是行业首家浙江省“隐形冠军”企业、首家国家级专精特新重点“小巨人”企业。</w:t>
      </w:r>
    </w:p>
    <w:p>
      <w:pPr>
        <w:ind w:firstLine="480" w:firstLineChars="200"/>
        <w:rPr>
          <w:rFonts w:hint="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根据锯力煌公司提交的《申请表》及基金管理公司提供的《尽调报告》、《投资建议书》，缙云县政府产业发展基金拟以股权直接投资锯力煌公司800万元，投资期限为5年（前3年为投资期，后2年为退出期），主要用于锯力煌公司继续加大高附加值的高端产品研发，实现产品迭代升级全覆盖、加大国际市场开拓。投资期满后，由产业基金通过上市交易、相关方回购等方式退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8702B"/>
    <w:rsid w:val="3EA21AEC"/>
    <w:rsid w:val="573B5176"/>
    <w:rsid w:val="71E44543"/>
    <w:rsid w:val="7A28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2023-01-18T06:35:00Z</dcterms:created>
  <dc:creator>缙云县府办管理员</dc:creator>
  <cp:lastModifiedBy>缙云县府办管理员</cp:lastModifiedBy>
  <dcterms:modified xsi:type="dcterms:W3CDTF">2023-01-18T07:42:02Z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